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664" w:rsidRPr="00417797" w:rsidRDefault="000C6664" w:rsidP="000C6664">
      <w:pPr>
        <w:widowControl w:val="0"/>
        <w:pBdr>
          <w:top w:val="nil"/>
          <w:left w:val="nil"/>
          <w:bottom w:val="nil"/>
          <w:right w:val="nil"/>
          <w:between w:val="nil"/>
        </w:pBdr>
        <w:spacing w:after="0" w:line="276" w:lineRule="auto"/>
        <w:rPr>
          <w:rFonts w:asciiTheme="minorHAnsi" w:eastAsia="Arial" w:hAnsiTheme="minorHAnsi" w:cstheme="minorHAnsi"/>
          <w:color w:val="000000"/>
        </w:rPr>
      </w:pPr>
    </w:p>
    <w:tbl>
      <w:tblPr>
        <w:tblW w:w="9054"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54"/>
      </w:tblGrid>
      <w:tr w:rsidR="000C6664" w:rsidRPr="00417797" w:rsidTr="00B6716F">
        <w:trPr>
          <w:trHeight w:val="1191"/>
        </w:trPr>
        <w:tc>
          <w:tcPr>
            <w:tcW w:w="9054" w:type="dxa"/>
            <w:vAlign w:val="center"/>
          </w:tcPr>
          <w:p w:rsidR="000C6664" w:rsidRPr="00417797" w:rsidRDefault="000C6664" w:rsidP="00B6716F">
            <w:pPr>
              <w:spacing w:after="0" w:line="240" w:lineRule="auto"/>
              <w:ind w:left="708" w:hanging="708"/>
              <w:jc w:val="center"/>
              <w:rPr>
                <w:rFonts w:asciiTheme="minorHAnsi" w:hAnsiTheme="minorHAnsi" w:cstheme="minorHAnsi"/>
              </w:rPr>
            </w:pPr>
            <w:r w:rsidRPr="00417797">
              <w:rPr>
                <w:rFonts w:asciiTheme="minorHAnsi" w:hAnsiTheme="minorHAnsi" w:cstheme="minorHAnsi"/>
              </w:rPr>
              <w:t>SUBVENCIONES DE LA CONSEJERÍA DE EDUCACIÓN Y FORMACIÓN PROFESIONAL PARA EL DESARROLLO DE PROGRAMAS FORMATIVOS PROFESIONALES</w:t>
            </w:r>
          </w:p>
        </w:tc>
      </w:tr>
    </w:tbl>
    <w:p w:rsidR="000C6664" w:rsidRPr="00417797" w:rsidRDefault="000C6664" w:rsidP="000C6664">
      <w:pPr>
        <w:pBdr>
          <w:top w:val="nil"/>
          <w:left w:val="nil"/>
          <w:bottom w:val="nil"/>
          <w:right w:val="nil"/>
          <w:between w:val="nil"/>
        </w:pBdr>
        <w:spacing w:after="0" w:line="240" w:lineRule="auto"/>
        <w:rPr>
          <w:rFonts w:asciiTheme="minorHAnsi" w:hAnsiTheme="minorHAnsi" w:cstheme="minorHAnsi"/>
          <w:color w:val="000000"/>
          <w:sz w:val="24"/>
          <w:szCs w:val="24"/>
        </w:rPr>
      </w:pPr>
    </w:p>
    <w:p w:rsidR="000C6664" w:rsidRPr="00417797" w:rsidRDefault="000C6664" w:rsidP="000C6664">
      <w:pPr>
        <w:pBdr>
          <w:top w:val="single" w:sz="4" w:space="1" w:color="auto"/>
          <w:left w:val="single" w:sz="4" w:space="4" w:color="auto"/>
          <w:bottom w:val="single" w:sz="4" w:space="1" w:color="auto"/>
          <w:right w:val="single" w:sz="4" w:space="1" w:color="auto"/>
        </w:pBdr>
        <w:spacing w:after="0" w:line="240" w:lineRule="auto"/>
        <w:ind w:left="720" w:hanging="720"/>
        <w:jc w:val="center"/>
        <w:rPr>
          <w:rFonts w:asciiTheme="minorHAnsi" w:hAnsiTheme="minorHAnsi" w:cstheme="minorHAnsi"/>
          <w:sz w:val="24"/>
          <w:szCs w:val="24"/>
        </w:rPr>
      </w:pPr>
      <w:r w:rsidRPr="00417797">
        <w:rPr>
          <w:rFonts w:asciiTheme="minorHAnsi" w:hAnsiTheme="minorHAnsi" w:cstheme="minorHAnsi"/>
          <w:sz w:val="24"/>
          <w:szCs w:val="24"/>
        </w:rPr>
        <w:t>MANUAL DE JUSTIFICACIÓN TÉCNICO-ECONÓMICA</w:t>
      </w:r>
    </w:p>
    <w:p w:rsidR="000C6664" w:rsidRPr="00417797" w:rsidRDefault="000C6664" w:rsidP="000C6664">
      <w:pPr>
        <w:spacing w:after="0" w:line="240" w:lineRule="auto"/>
        <w:ind w:left="720" w:hanging="720"/>
        <w:rPr>
          <w:rFonts w:asciiTheme="minorHAnsi" w:hAnsiTheme="minorHAnsi" w:cstheme="minorHAnsi"/>
          <w:sz w:val="24"/>
          <w:szCs w:val="24"/>
        </w:rPr>
      </w:pPr>
    </w:p>
    <w:p w:rsidR="000C6664" w:rsidRPr="00417797" w:rsidRDefault="000C6664" w:rsidP="000C6664">
      <w:pPr>
        <w:spacing w:after="0" w:line="240" w:lineRule="auto"/>
        <w:ind w:left="720" w:hanging="720"/>
        <w:rPr>
          <w:rFonts w:asciiTheme="minorHAnsi" w:hAnsiTheme="minorHAnsi" w:cstheme="minorHAnsi"/>
          <w:sz w:val="24"/>
          <w:szCs w:val="24"/>
        </w:rPr>
      </w:pPr>
    </w:p>
    <w:p w:rsidR="000C6664" w:rsidRPr="00FF724C" w:rsidRDefault="000C6664" w:rsidP="000C6664">
      <w:pPr>
        <w:spacing w:after="0" w:line="240" w:lineRule="auto"/>
        <w:ind w:firstLine="360"/>
        <w:rPr>
          <w:rFonts w:asciiTheme="minorHAnsi" w:hAnsiTheme="minorHAnsi" w:cstheme="minorHAnsi"/>
          <w:b/>
          <w:sz w:val="28"/>
          <w:szCs w:val="24"/>
        </w:rPr>
      </w:pPr>
      <w:r w:rsidRPr="00FF724C">
        <w:rPr>
          <w:rFonts w:asciiTheme="minorHAnsi" w:hAnsiTheme="minorHAnsi" w:cstheme="minorHAnsi"/>
          <w:b/>
          <w:sz w:val="28"/>
          <w:szCs w:val="24"/>
        </w:rPr>
        <w:t xml:space="preserve">ÍNDICE </w:t>
      </w:r>
    </w:p>
    <w:p w:rsidR="000C6664" w:rsidRPr="00417797" w:rsidRDefault="000C6664" w:rsidP="000C6664">
      <w:pPr>
        <w:spacing w:after="0" w:line="240" w:lineRule="auto"/>
        <w:rPr>
          <w:rFonts w:asciiTheme="minorHAnsi" w:hAnsiTheme="minorHAnsi" w:cstheme="minorHAnsi"/>
          <w:b/>
          <w:sz w:val="24"/>
          <w:szCs w:val="24"/>
        </w:rPr>
      </w:pPr>
    </w:p>
    <w:p w:rsidR="000C6664" w:rsidRPr="00417797" w:rsidRDefault="000C6664" w:rsidP="00FF724C">
      <w:pPr>
        <w:numPr>
          <w:ilvl w:val="0"/>
          <w:numId w:val="1"/>
        </w:numPr>
        <w:spacing w:after="240" w:line="240" w:lineRule="auto"/>
        <w:ind w:left="1066" w:hanging="357"/>
        <w:rPr>
          <w:rFonts w:asciiTheme="minorHAnsi" w:hAnsiTheme="minorHAnsi" w:cstheme="minorHAnsi"/>
          <w:b/>
          <w:sz w:val="24"/>
          <w:szCs w:val="24"/>
        </w:rPr>
      </w:pPr>
      <w:r w:rsidRPr="00417797">
        <w:rPr>
          <w:rFonts w:asciiTheme="minorHAnsi" w:hAnsiTheme="minorHAnsi" w:cstheme="minorHAnsi"/>
          <w:b/>
          <w:sz w:val="24"/>
          <w:szCs w:val="24"/>
        </w:rPr>
        <w:t>Introducción.</w:t>
      </w:r>
    </w:p>
    <w:p w:rsidR="000C6664" w:rsidRPr="00417797" w:rsidRDefault="000C6664" w:rsidP="00FF724C">
      <w:pPr>
        <w:numPr>
          <w:ilvl w:val="0"/>
          <w:numId w:val="1"/>
        </w:numPr>
        <w:spacing w:after="240" w:line="240" w:lineRule="auto"/>
        <w:ind w:left="1066" w:hanging="357"/>
        <w:rPr>
          <w:rFonts w:asciiTheme="minorHAnsi" w:hAnsiTheme="minorHAnsi" w:cstheme="minorHAnsi"/>
          <w:b/>
          <w:sz w:val="24"/>
          <w:szCs w:val="24"/>
        </w:rPr>
      </w:pPr>
      <w:r w:rsidRPr="00417797">
        <w:rPr>
          <w:rFonts w:asciiTheme="minorHAnsi" w:hAnsiTheme="minorHAnsi" w:cstheme="minorHAnsi"/>
          <w:b/>
          <w:sz w:val="24"/>
          <w:szCs w:val="24"/>
        </w:rPr>
        <w:t>Acciones subvencionables</w:t>
      </w:r>
    </w:p>
    <w:p w:rsidR="000C6664" w:rsidRPr="00417797" w:rsidRDefault="000C6664" w:rsidP="00FF724C">
      <w:pPr>
        <w:numPr>
          <w:ilvl w:val="0"/>
          <w:numId w:val="1"/>
        </w:numPr>
        <w:spacing w:after="240" w:line="240" w:lineRule="auto"/>
        <w:ind w:left="1066" w:hanging="357"/>
        <w:rPr>
          <w:rFonts w:asciiTheme="minorHAnsi" w:hAnsiTheme="minorHAnsi" w:cstheme="minorHAnsi"/>
          <w:b/>
          <w:sz w:val="24"/>
          <w:szCs w:val="24"/>
        </w:rPr>
      </w:pPr>
      <w:r w:rsidRPr="00417797">
        <w:rPr>
          <w:rFonts w:asciiTheme="minorHAnsi" w:hAnsiTheme="minorHAnsi" w:cstheme="minorHAnsi"/>
          <w:b/>
          <w:sz w:val="24"/>
          <w:szCs w:val="24"/>
        </w:rPr>
        <w:t>Periodos de ejecución</w:t>
      </w:r>
      <w:r w:rsidR="008E39E5" w:rsidRPr="00417797">
        <w:rPr>
          <w:rFonts w:asciiTheme="minorHAnsi" w:hAnsiTheme="minorHAnsi" w:cstheme="minorHAnsi"/>
          <w:b/>
          <w:sz w:val="24"/>
          <w:szCs w:val="24"/>
        </w:rPr>
        <w:t xml:space="preserve"> y justificación</w:t>
      </w:r>
      <w:r w:rsidRPr="00417797">
        <w:rPr>
          <w:rFonts w:asciiTheme="minorHAnsi" w:hAnsiTheme="minorHAnsi" w:cstheme="minorHAnsi"/>
          <w:b/>
          <w:sz w:val="24"/>
          <w:szCs w:val="24"/>
        </w:rPr>
        <w:t>.</w:t>
      </w:r>
    </w:p>
    <w:p w:rsidR="000C6664" w:rsidRPr="00417797" w:rsidRDefault="008E39E5" w:rsidP="00FF724C">
      <w:pPr>
        <w:numPr>
          <w:ilvl w:val="0"/>
          <w:numId w:val="1"/>
        </w:numPr>
        <w:spacing w:after="240" w:line="240" w:lineRule="auto"/>
        <w:ind w:left="1066" w:hanging="357"/>
        <w:rPr>
          <w:rFonts w:asciiTheme="minorHAnsi" w:hAnsiTheme="minorHAnsi" w:cstheme="minorHAnsi"/>
          <w:b/>
          <w:sz w:val="24"/>
          <w:szCs w:val="24"/>
        </w:rPr>
      </w:pPr>
      <w:r w:rsidRPr="00417797">
        <w:rPr>
          <w:rFonts w:asciiTheme="minorHAnsi" w:hAnsiTheme="minorHAnsi" w:cstheme="minorHAnsi"/>
          <w:b/>
          <w:sz w:val="24"/>
          <w:szCs w:val="24"/>
        </w:rPr>
        <w:t>Tipología de los gastos subvencionables</w:t>
      </w:r>
      <w:r w:rsidR="000C6664" w:rsidRPr="00417797">
        <w:rPr>
          <w:rFonts w:asciiTheme="minorHAnsi" w:hAnsiTheme="minorHAnsi" w:cstheme="minorHAnsi"/>
          <w:b/>
          <w:sz w:val="24"/>
          <w:szCs w:val="24"/>
        </w:rPr>
        <w:t>.</w:t>
      </w:r>
    </w:p>
    <w:p w:rsidR="000C6664" w:rsidRPr="00417797" w:rsidRDefault="008E39E5" w:rsidP="00FF724C">
      <w:pPr>
        <w:numPr>
          <w:ilvl w:val="0"/>
          <w:numId w:val="1"/>
        </w:numPr>
        <w:spacing w:after="240" w:line="240" w:lineRule="auto"/>
        <w:ind w:left="1066" w:hanging="357"/>
        <w:rPr>
          <w:rFonts w:asciiTheme="minorHAnsi" w:hAnsiTheme="minorHAnsi" w:cstheme="minorHAnsi"/>
          <w:b/>
          <w:sz w:val="24"/>
          <w:szCs w:val="24"/>
        </w:rPr>
      </w:pPr>
      <w:r w:rsidRPr="00417797">
        <w:rPr>
          <w:rFonts w:asciiTheme="minorHAnsi" w:hAnsiTheme="minorHAnsi" w:cstheme="minorHAnsi"/>
          <w:b/>
          <w:sz w:val="24"/>
          <w:szCs w:val="24"/>
        </w:rPr>
        <w:t>Gastos de personal (Costes directos de personal)</w:t>
      </w:r>
      <w:r w:rsidR="000C6664" w:rsidRPr="00417797">
        <w:rPr>
          <w:rFonts w:asciiTheme="minorHAnsi" w:hAnsiTheme="minorHAnsi" w:cstheme="minorHAnsi"/>
          <w:b/>
          <w:sz w:val="24"/>
          <w:szCs w:val="24"/>
        </w:rPr>
        <w:t>.</w:t>
      </w:r>
    </w:p>
    <w:p w:rsidR="000C6664" w:rsidRPr="00417797" w:rsidRDefault="008E39E5" w:rsidP="00FF724C">
      <w:pPr>
        <w:numPr>
          <w:ilvl w:val="0"/>
          <w:numId w:val="1"/>
        </w:numPr>
        <w:spacing w:after="240" w:line="240" w:lineRule="auto"/>
        <w:ind w:left="1066" w:hanging="357"/>
        <w:rPr>
          <w:rFonts w:asciiTheme="minorHAnsi" w:hAnsiTheme="minorHAnsi" w:cstheme="minorHAnsi"/>
          <w:b/>
          <w:sz w:val="24"/>
          <w:szCs w:val="24"/>
        </w:rPr>
      </w:pPr>
      <w:r w:rsidRPr="00417797">
        <w:rPr>
          <w:rFonts w:asciiTheme="minorHAnsi" w:hAnsiTheme="minorHAnsi" w:cstheme="minorHAnsi"/>
          <w:b/>
          <w:sz w:val="24"/>
          <w:szCs w:val="24"/>
        </w:rPr>
        <w:t>Otros costes</w:t>
      </w:r>
      <w:r w:rsidR="00024D10">
        <w:rPr>
          <w:rFonts w:asciiTheme="minorHAnsi" w:hAnsiTheme="minorHAnsi" w:cstheme="minorHAnsi"/>
          <w:b/>
          <w:sz w:val="24"/>
          <w:szCs w:val="24"/>
        </w:rPr>
        <w:t xml:space="preserve"> subvencionables</w:t>
      </w:r>
      <w:r w:rsidR="000C6664" w:rsidRPr="00417797">
        <w:rPr>
          <w:rFonts w:asciiTheme="minorHAnsi" w:hAnsiTheme="minorHAnsi" w:cstheme="minorHAnsi"/>
          <w:b/>
          <w:sz w:val="24"/>
          <w:szCs w:val="24"/>
        </w:rPr>
        <w:t>.</w:t>
      </w:r>
    </w:p>
    <w:p w:rsidR="000C6664" w:rsidRPr="00FF724C" w:rsidRDefault="00FF724C" w:rsidP="00FF724C">
      <w:pPr>
        <w:numPr>
          <w:ilvl w:val="0"/>
          <w:numId w:val="1"/>
        </w:numPr>
        <w:spacing w:after="240" w:line="240" w:lineRule="auto"/>
        <w:ind w:left="1066" w:hanging="357"/>
        <w:rPr>
          <w:rFonts w:asciiTheme="minorHAnsi" w:hAnsiTheme="minorHAnsi" w:cstheme="minorHAnsi"/>
          <w:b/>
          <w:sz w:val="24"/>
          <w:szCs w:val="24"/>
        </w:rPr>
      </w:pPr>
      <w:r w:rsidRPr="00FF724C">
        <w:rPr>
          <w:rFonts w:asciiTheme="minorHAnsi" w:hAnsiTheme="minorHAnsi" w:cstheme="minorHAnsi"/>
          <w:b/>
          <w:sz w:val="24"/>
          <w:szCs w:val="24"/>
        </w:rPr>
        <w:t>Documentos</w:t>
      </w:r>
      <w:r w:rsidR="008E39E5" w:rsidRPr="00FF724C">
        <w:rPr>
          <w:rFonts w:asciiTheme="minorHAnsi" w:hAnsiTheme="minorHAnsi" w:cstheme="minorHAnsi"/>
          <w:b/>
          <w:sz w:val="24"/>
          <w:szCs w:val="24"/>
        </w:rPr>
        <w:t xml:space="preserve"> probatorio</w:t>
      </w:r>
      <w:r w:rsidRPr="00FF724C">
        <w:rPr>
          <w:rFonts w:asciiTheme="minorHAnsi" w:hAnsiTheme="minorHAnsi" w:cstheme="minorHAnsi"/>
          <w:b/>
          <w:sz w:val="24"/>
          <w:szCs w:val="24"/>
        </w:rPr>
        <w:t>s</w:t>
      </w:r>
      <w:r>
        <w:rPr>
          <w:rFonts w:asciiTheme="minorHAnsi" w:hAnsiTheme="minorHAnsi" w:cstheme="minorHAnsi"/>
          <w:b/>
          <w:sz w:val="24"/>
          <w:szCs w:val="24"/>
        </w:rPr>
        <w:t xml:space="preserve"> del gasto.</w:t>
      </w:r>
    </w:p>
    <w:p w:rsidR="000C6664" w:rsidRPr="00417797" w:rsidRDefault="008E39E5" w:rsidP="00FF724C">
      <w:pPr>
        <w:numPr>
          <w:ilvl w:val="0"/>
          <w:numId w:val="1"/>
        </w:numPr>
        <w:spacing w:after="240" w:line="240" w:lineRule="auto"/>
        <w:ind w:left="1066" w:hanging="357"/>
        <w:rPr>
          <w:rFonts w:asciiTheme="minorHAnsi" w:hAnsiTheme="minorHAnsi" w:cstheme="minorHAnsi"/>
          <w:b/>
          <w:sz w:val="24"/>
          <w:szCs w:val="24"/>
        </w:rPr>
      </w:pPr>
      <w:r w:rsidRPr="00417797">
        <w:rPr>
          <w:rFonts w:asciiTheme="minorHAnsi" w:hAnsiTheme="minorHAnsi" w:cstheme="minorHAnsi"/>
          <w:b/>
          <w:sz w:val="24"/>
          <w:szCs w:val="24"/>
        </w:rPr>
        <w:t>Justificantes y fecha de pago de los gastos</w:t>
      </w:r>
      <w:r w:rsidR="000C6664" w:rsidRPr="00417797">
        <w:rPr>
          <w:rFonts w:asciiTheme="minorHAnsi" w:hAnsiTheme="minorHAnsi" w:cstheme="minorHAnsi"/>
          <w:b/>
          <w:sz w:val="24"/>
          <w:szCs w:val="24"/>
        </w:rPr>
        <w:t>.</w:t>
      </w:r>
    </w:p>
    <w:p w:rsidR="000C6664" w:rsidRPr="00417797" w:rsidRDefault="000C6664" w:rsidP="00FF724C">
      <w:pPr>
        <w:numPr>
          <w:ilvl w:val="0"/>
          <w:numId w:val="1"/>
        </w:numPr>
        <w:spacing w:after="240" w:line="240" w:lineRule="auto"/>
        <w:ind w:left="1066" w:hanging="357"/>
        <w:rPr>
          <w:rFonts w:asciiTheme="minorHAnsi" w:hAnsiTheme="minorHAnsi" w:cstheme="minorHAnsi"/>
          <w:b/>
          <w:sz w:val="24"/>
          <w:szCs w:val="24"/>
        </w:rPr>
      </w:pPr>
      <w:r w:rsidRPr="00417797">
        <w:rPr>
          <w:rFonts w:asciiTheme="minorHAnsi" w:hAnsiTheme="minorHAnsi" w:cstheme="minorHAnsi"/>
          <w:b/>
          <w:sz w:val="24"/>
          <w:szCs w:val="24"/>
        </w:rPr>
        <w:t>Presentación de la justificación económica: plazos, modo y documentación asociada.</w:t>
      </w:r>
    </w:p>
    <w:p w:rsidR="000C6664" w:rsidRPr="00417797" w:rsidRDefault="000C6664" w:rsidP="00FF724C">
      <w:pPr>
        <w:numPr>
          <w:ilvl w:val="0"/>
          <w:numId w:val="1"/>
        </w:numPr>
        <w:spacing w:after="240" w:line="240" w:lineRule="auto"/>
        <w:ind w:left="1066" w:hanging="357"/>
        <w:rPr>
          <w:rFonts w:asciiTheme="minorHAnsi" w:hAnsiTheme="minorHAnsi" w:cstheme="minorHAnsi"/>
          <w:b/>
          <w:sz w:val="24"/>
          <w:szCs w:val="24"/>
        </w:rPr>
      </w:pPr>
      <w:r w:rsidRPr="00417797">
        <w:rPr>
          <w:rFonts w:asciiTheme="minorHAnsi" w:hAnsiTheme="minorHAnsi" w:cstheme="minorHAnsi"/>
          <w:b/>
          <w:sz w:val="24"/>
          <w:szCs w:val="24"/>
        </w:rPr>
        <w:t>Plazo y formación de conservación de la documentación justificativa.</w:t>
      </w:r>
    </w:p>
    <w:p w:rsidR="000C6664" w:rsidRPr="00417797" w:rsidRDefault="000C6664" w:rsidP="000C6664">
      <w:pPr>
        <w:numPr>
          <w:ilvl w:val="0"/>
          <w:numId w:val="1"/>
        </w:numPr>
        <w:spacing w:after="0" w:line="240" w:lineRule="auto"/>
        <w:rPr>
          <w:rFonts w:asciiTheme="minorHAnsi" w:hAnsiTheme="minorHAnsi" w:cstheme="minorHAnsi"/>
          <w:b/>
          <w:sz w:val="24"/>
          <w:szCs w:val="24"/>
        </w:rPr>
      </w:pPr>
      <w:r w:rsidRPr="00417797">
        <w:rPr>
          <w:rFonts w:asciiTheme="minorHAnsi" w:hAnsiTheme="minorHAnsi" w:cstheme="minorHAnsi"/>
          <w:b/>
          <w:color w:val="000000"/>
          <w:sz w:val="24"/>
          <w:szCs w:val="24"/>
        </w:rPr>
        <w:t>Medidas de visibilidad, transparencia y comunicación.</w:t>
      </w:r>
    </w:p>
    <w:p w:rsidR="000C6664" w:rsidRPr="00417797" w:rsidRDefault="000C6664" w:rsidP="000C6664">
      <w:pPr>
        <w:rPr>
          <w:rFonts w:asciiTheme="minorHAnsi" w:hAnsiTheme="minorHAnsi" w:cstheme="minorHAnsi"/>
          <w:b/>
          <w:sz w:val="24"/>
          <w:szCs w:val="24"/>
        </w:rPr>
      </w:pPr>
    </w:p>
    <w:p w:rsidR="008E39E5" w:rsidRPr="00417797" w:rsidRDefault="008E39E5" w:rsidP="000C6664">
      <w:pPr>
        <w:rPr>
          <w:rFonts w:asciiTheme="minorHAnsi" w:hAnsiTheme="minorHAnsi" w:cstheme="minorHAnsi"/>
          <w:b/>
          <w:sz w:val="24"/>
          <w:szCs w:val="24"/>
        </w:rPr>
      </w:pPr>
    </w:p>
    <w:p w:rsidR="008E39E5" w:rsidRPr="00417797" w:rsidRDefault="008E39E5" w:rsidP="000C6664">
      <w:pPr>
        <w:rPr>
          <w:rFonts w:asciiTheme="minorHAnsi" w:hAnsiTheme="minorHAnsi" w:cstheme="minorHAnsi"/>
        </w:rPr>
      </w:pPr>
    </w:p>
    <w:p w:rsidR="00E91D3A" w:rsidRPr="00417797" w:rsidRDefault="00E91D3A">
      <w:pPr>
        <w:rPr>
          <w:rFonts w:asciiTheme="minorHAnsi" w:hAnsiTheme="minorHAnsi" w:cstheme="minorHAnsi"/>
        </w:rPr>
      </w:pPr>
    </w:p>
    <w:p w:rsidR="000C6664" w:rsidRPr="00417797" w:rsidRDefault="000C6664">
      <w:pPr>
        <w:rPr>
          <w:rFonts w:asciiTheme="minorHAnsi" w:hAnsiTheme="minorHAnsi" w:cstheme="minorHAnsi"/>
        </w:rPr>
      </w:pPr>
    </w:p>
    <w:p w:rsidR="000C6664" w:rsidRPr="00417797" w:rsidRDefault="000C6664">
      <w:pPr>
        <w:rPr>
          <w:rFonts w:asciiTheme="minorHAnsi" w:hAnsiTheme="minorHAnsi" w:cstheme="minorHAnsi"/>
        </w:rPr>
      </w:pPr>
    </w:p>
    <w:p w:rsidR="000C6664" w:rsidRDefault="000C6664">
      <w:pPr>
        <w:rPr>
          <w:rFonts w:asciiTheme="minorHAnsi" w:hAnsiTheme="minorHAnsi" w:cstheme="minorHAnsi"/>
        </w:rPr>
      </w:pPr>
    </w:p>
    <w:p w:rsidR="00FF724C" w:rsidRDefault="00FF724C">
      <w:pPr>
        <w:rPr>
          <w:rFonts w:asciiTheme="minorHAnsi" w:hAnsiTheme="minorHAnsi" w:cstheme="minorHAnsi"/>
        </w:rPr>
      </w:pPr>
    </w:p>
    <w:p w:rsidR="00FF724C" w:rsidRPr="00417797" w:rsidRDefault="00FF724C">
      <w:pPr>
        <w:rPr>
          <w:rFonts w:asciiTheme="minorHAnsi" w:hAnsiTheme="minorHAnsi" w:cstheme="minorHAnsi"/>
        </w:rPr>
      </w:pPr>
    </w:p>
    <w:p w:rsidR="000C6664" w:rsidRPr="00417797" w:rsidRDefault="000C6664">
      <w:pPr>
        <w:rPr>
          <w:rFonts w:asciiTheme="minorHAnsi" w:hAnsiTheme="minorHAnsi" w:cstheme="minorHAnsi"/>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4"/>
      </w:tblGrid>
      <w:tr w:rsidR="000C6664" w:rsidRPr="00417797" w:rsidTr="00E91D3A">
        <w:tc>
          <w:tcPr>
            <w:tcW w:w="8494" w:type="dxa"/>
            <w:shd w:val="clear" w:color="auto" w:fill="DEEBF6"/>
          </w:tcPr>
          <w:p w:rsidR="000C6664" w:rsidRPr="00417797" w:rsidRDefault="000C6664" w:rsidP="000C6664">
            <w:pPr>
              <w:numPr>
                <w:ilvl w:val="0"/>
                <w:numId w:val="2"/>
              </w:numPr>
              <w:pBdr>
                <w:top w:val="nil"/>
                <w:left w:val="nil"/>
                <w:bottom w:val="nil"/>
                <w:right w:val="nil"/>
                <w:between w:val="nil"/>
              </w:pBdr>
              <w:spacing w:after="0" w:line="240" w:lineRule="auto"/>
              <w:rPr>
                <w:rFonts w:asciiTheme="minorHAnsi" w:hAnsiTheme="minorHAnsi" w:cstheme="minorHAnsi"/>
                <w:b/>
                <w:color w:val="000000"/>
              </w:rPr>
            </w:pPr>
            <w:r w:rsidRPr="00417797">
              <w:rPr>
                <w:rFonts w:asciiTheme="minorHAnsi" w:hAnsiTheme="minorHAnsi" w:cstheme="minorHAnsi"/>
                <w:b/>
                <w:color w:val="000000"/>
              </w:rPr>
              <w:t>INTRODUCCIÓN</w:t>
            </w:r>
          </w:p>
        </w:tc>
      </w:tr>
    </w:tbl>
    <w:p w:rsidR="005E540E" w:rsidRPr="004C6C2A" w:rsidRDefault="005E540E" w:rsidP="005E540E">
      <w:pPr>
        <w:pStyle w:val="NormalWeb"/>
        <w:jc w:val="both"/>
        <w:rPr>
          <w:rFonts w:asciiTheme="minorHAnsi" w:hAnsiTheme="minorHAnsi" w:cstheme="minorHAnsi"/>
          <w:szCs w:val="22"/>
        </w:rPr>
      </w:pPr>
      <w:r w:rsidRPr="004C6C2A">
        <w:rPr>
          <w:rFonts w:asciiTheme="minorHAnsi" w:hAnsiTheme="minorHAnsi" w:cstheme="minorHAnsi"/>
          <w:szCs w:val="22"/>
        </w:rPr>
        <w:t xml:space="preserve">En el presente documento se recogen las </w:t>
      </w:r>
      <w:r w:rsidRPr="004C6C2A">
        <w:rPr>
          <w:rStyle w:val="Textoennegrita"/>
          <w:rFonts w:asciiTheme="minorHAnsi" w:eastAsia="Calibri" w:hAnsiTheme="minorHAnsi" w:cstheme="minorHAnsi"/>
          <w:szCs w:val="22"/>
        </w:rPr>
        <w:t>instrucciones para la justificación económica y técnica</w:t>
      </w:r>
      <w:r w:rsidRPr="004C6C2A">
        <w:rPr>
          <w:rFonts w:asciiTheme="minorHAnsi" w:hAnsiTheme="minorHAnsi" w:cstheme="minorHAnsi"/>
          <w:szCs w:val="22"/>
        </w:rPr>
        <w:t xml:space="preserve"> de las actuaciones financiadas en el marco de las </w:t>
      </w:r>
      <w:r w:rsidRPr="004C6C2A">
        <w:rPr>
          <w:rStyle w:val="Textoennegrita"/>
          <w:rFonts w:asciiTheme="minorHAnsi" w:eastAsia="Calibri" w:hAnsiTheme="minorHAnsi" w:cstheme="minorHAnsi"/>
          <w:szCs w:val="22"/>
        </w:rPr>
        <w:t>convocatorias de subvenciones para el desarrollo de Programas Formativos Profesionales</w:t>
      </w:r>
      <w:r w:rsidRPr="004C6C2A">
        <w:rPr>
          <w:rFonts w:asciiTheme="minorHAnsi" w:hAnsiTheme="minorHAnsi" w:cstheme="minorHAnsi"/>
          <w:szCs w:val="22"/>
        </w:rPr>
        <w:t xml:space="preserve"> en la Comunidad Autónoma de la Región de Murcia, conforme a la </w:t>
      </w:r>
      <w:r w:rsidRPr="004C6C2A">
        <w:rPr>
          <w:rStyle w:val="Textoennegrita"/>
          <w:rFonts w:asciiTheme="minorHAnsi" w:eastAsia="Calibri" w:hAnsiTheme="minorHAnsi" w:cstheme="minorHAnsi"/>
          <w:szCs w:val="22"/>
        </w:rPr>
        <w:t>Orden de 4 de octubre de 2023, de la Consejería de Educación, Formación Profesional y Empleo</w:t>
      </w:r>
      <w:r w:rsidRPr="004C6C2A">
        <w:rPr>
          <w:rFonts w:asciiTheme="minorHAnsi" w:hAnsiTheme="minorHAnsi" w:cstheme="minorHAnsi"/>
          <w:szCs w:val="22"/>
        </w:rPr>
        <w:t xml:space="preserve">, por la que se establecen las bases reguladoras para la concesión de </w:t>
      </w:r>
      <w:r w:rsidR="004C6C2A" w:rsidRPr="004C6C2A">
        <w:rPr>
          <w:rFonts w:asciiTheme="minorHAnsi" w:hAnsiTheme="minorHAnsi" w:cstheme="minorHAnsi"/>
          <w:szCs w:val="22"/>
        </w:rPr>
        <w:t>subvenciones para el desarrollo de programas formativos profesionales en la Comunidad Autónoma de la Región de Murcia</w:t>
      </w:r>
      <w:r w:rsidRPr="004C6C2A">
        <w:rPr>
          <w:rFonts w:asciiTheme="minorHAnsi" w:hAnsiTheme="minorHAnsi" w:cstheme="minorHAnsi"/>
          <w:szCs w:val="22"/>
        </w:rPr>
        <w:t xml:space="preserve"> (</w:t>
      </w:r>
      <w:proofErr w:type="spellStart"/>
      <w:r w:rsidRPr="004C6C2A">
        <w:rPr>
          <w:rFonts w:asciiTheme="minorHAnsi" w:hAnsiTheme="minorHAnsi" w:cstheme="minorHAnsi"/>
          <w:szCs w:val="22"/>
        </w:rPr>
        <w:t>BORM</w:t>
      </w:r>
      <w:proofErr w:type="spellEnd"/>
      <w:r w:rsidRPr="004C6C2A">
        <w:rPr>
          <w:rFonts w:asciiTheme="minorHAnsi" w:hAnsiTheme="minorHAnsi" w:cstheme="minorHAnsi"/>
          <w:szCs w:val="22"/>
        </w:rPr>
        <w:t xml:space="preserve"> nº 232, de 6 de octubre).</w:t>
      </w:r>
    </w:p>
    <w:p w:rsidR="005E540E" w:rsidRPr="004C6C2A" w:rsidRDefault="005E540E" w:rsidP="005E540E">
      <w:pPr>
        <w:pStyle w:val="NormalWeb"/>
        <w:jc w:val="both"/>
        <w:rPr>
          <w:rFonts w:asciiTheme="minorHAnsi" w:hAnsiTheme="minorHAnsi" w:cstheme="minorHAnsi"/>
          <w:szCs w:val="22"/>
        </w:rPr>
      </w:pPr>
      <w:r w:rsidRPr="004C6C2A">
        <w:rPr>
          <w:rFonts w:asciiTheme="minorHAnsi" w:hAnsiTheme="minorHAnsi" w:cstheme="minorHAnsi"/>
          <w:szCs w:val="22"/>
        </w:rPr>
        <w:t>Estas instrucciones podrán ser objeto de modificaciones y/o adaptaciones a fin de garantizar su plena adecuación a la normativa comunitaria de aplicación, en particular:</w:t>
      </w:r>
    </w:p>
    <w:p w:rsidR="005E540E" w:rsidRPr="004C6C2A" w:rsidRDefault="005E540E" w:rsidP="00AB3EF7">
      <w:pPr>
        <w:pStyle w:val="NormalWeb"/>
        <w:numPr>
          <w:ilvl w:val="0"/>
          <w:numId w:val="8"/>
        </w:numPr>
        <w:jc w:val="both"/>
        <w:rPr>
          <w:rFonts w:asciiTheme="minorHAnsi" w:hAnsiTheme="minorHAnsi" w:cstheme="minorHAnsi"/>
          <w:szCs w:val="22"/>
        </w:rPr>
      </w:pPr>
      <w:r w:rsidRPr="004C6C2A">
        <w:rPr>
          <w:rStyle w:val="Textoennegrita"/>
          <w:rFonts w:asciiTheme="minorHAnsi" w:eastAsia="Calibri" w:hAnsiTheme="minorHAnsi" w:cstheme="minorHAnsi"/>
          <w:szCs w:val="22"/>
        </w:rPr>
        <w:t>Reglamento (UE) 2021/1057</w:t>
      </w:r>
      <w:r w:rsidRPr="004C6C2A">
        <w:rPr>
          <w:rFonts w:asciiTheme="minorHAnsi" w:hAnsiTheme="minorHAnsi" w:cstheme="minorHAnsi"/>
          <w:szCs w:val="22"/>
        </w:rPr>
        <w:t>, del Parlamento Europeo y del Consejo, de 24 de junio de 2021, por el que se establece el Fondo Social Europeo Plus (</w:t>
      </w:r>
      <w:proofErr w:type="spellStart"/>
      <w:r w:rsidRPr="004C6C2A">
        <w:rPr>
          <w:rFonts w:asciiTheme="minorHAnsi" w:hAnsiTheme="minorHAnsi" w:cstheme="minorHAnsi"/>
          <w:szCs w:val="22"/>
        </w:rPr>
        <w:t>FSE</w:t>
      </w:r>
      <w:proofErr w:type="spellEnd"/>
      <w:r w:rsidRPr="004C6C2A">
        <w:rPr>
          <w:rFonts w:asciiTheme="minorHAnsi" w:hAnsiTheme="minorHAnsi" w:cstheme="minorHAnsi"/>
          <w:szCs w:val="22"/>
        </w:rPr>
        <w:t xml:space="preserve">+) y se deroga el Reglamento (UE) 1296/2013 (en adelante, Reglamento </w:t>
      </w:r>
      <w:proofErr w:type="spellStart"/>
      <w:r w:rsidRPr="004C6C2A">
        <w:rPr>
          <w:rFonts w:asciiTheme="minorHAnsi" w:hAnsiTheme="minorHAnsi" w:cstheme="minorHAnsi"/>
          <w:szCs w:val="22"/>
        </w:rPr>
        <w:t>FSE</w:t>
      </w:r>
      <w:proofErr w:type="spellEnd"/>
      <w:r w:rsidRPr="004C6C2A">
        <w:rPr>
          <w:rFonts w:asciiTheme="minorHAnsi" w:hAnsiTheme="minorHAnsi" w:cstheme="minorHAnsi"/>
          <w:szCs w:val="22"/>
        </w:rPr>
        <w:t>+).</w:t>
      </w:r>
    </w:p>
    <w:p w:rsidR="005E540E" w:rsidRPr="004C6C2A" w:rsidRDefault="005E540E" w:rsidP="00AB3EF7">
      <w:pPr>
        <w:pStyle w:val="NormalWeb"/>
        <w:numPr>
          <w:ilvl w:val="0"/>
          <w:numId w:val="8"/>
        </w:numPr>
        <w:jc w:val="both"/>
        <w:rPr>
          <w:rFonts w:asciiTheme="minorHAnsi" w:hAnsiTheme="minorHAnsi" w:cstheme="minorHAnsi"/>
          <w:szCs w:val="22"/>
        </w:rPr>
      </w:pPr>
      <w:r w:rsidRPr="004C6C2A">
        <w:rPr>
          <w:rStyle w:val="Textoennegrita"/>
          <w:rFonts w:asciiTheme="minorHAnsi" w:eastAsia="Calibri" w:hAnsiTheme="minorHAnsi" w:cstheme="minorHAnsi"/>
          <w:szCs w:val="22"/>
        </w:rPr>
        <w:t>Reglamento (UE) 2021/1060</w:t>
      </w:r>
      <w:r w:rsidRPr="004C6C2A">
        <w:rPr>
          <w:rFonts w:asciiTheme="minorHAnsi" w:hAnsiTheme="minorHAnsi" w:cstheme="minorHAnsi"/>
          <w:szCs w:val="22"/>
        </w:rPr>
        <w:t xml:space="preserve">, del Parlamento Europeo y del Consejo, de 24 de junio de 2021, por el que se fijan las disposiciones comunes relativas a diversos fondos europeos, incluido el </w:t>
      </w:r>
      <w:proofErr w:type="spellStart"/>
      <w:r w:rsidRPr="004C6C2A">
        <w:rPr>
          <w:rFonts w:asciiTheme="minorHAnsi" w:hAnsiTheme="minorHAnsi" w:cstheme="minorHAnsi"/>
          <w:szCs w:val="22"/>
        </w:rPr>
        <w:t>FSE</w:t>
      </w:r>
      <w:proofErr w:type="spellEnd"/>
      <w:r w:rsidRPr="004C6C2A">
        <w:rPr>
          <w:rFonts w:asciiTheme="minorHAnsi" w:hAnsiTheme="minorHAnsi" w:cstheme="minorHAnsi"/>
          <w:szCs w:val="22"/>
        </w:rPr>
        <w:t>+.</w:t>
      </w:r>
    </w:p>
    <w:p w:rsidR="005E540E" w:rsidRPr="004C6C2A" w:rsidRDefault="005E540E" w:rsidP="00AB3EF7">
      <w:pPr>
        <w:pStyle w:val="NormalWeb"/>
        <w:numPr>
          <w:ilvl w:val="0"/>
          <w:numId w:val="8"/>
        </w:numPr>
        <w:jc w:val="both"/>
        <w:rPr>
          <w:rFonts w:asciiTheme="minorHAnsi" w:hAnsiTheme="minorHAnsi" w:cstheme="minorHAnsi"/>
          <w:szCs w:val="22"/>
        </w:rPr>
      </w:pPr>
      <w:r w:rsidRPr="004C6C2A">
        <w:rPr>
          <w:rStyle w:val="Textoennegrita"/>
          <w:rFonts w:asciiTheme="minorHAnsi" w:eastAsia="Calibri" w:hAnsiTheme="minorHAnsi" w:cstheme="minorHAnsi"/>
          <w:szCs w:val="22"/>
        </w:rPr>
        <w:t xml:space="preserve">Reglamento (UE, </w:t>
      </w:r>
      <w:proofErr w:type="spellStart"/>
      <w:r w:rsidRPr="004C6C2A">
        <w:rPr>
          <w:rStyle w:val="Textoennegrita"/>
          <w:rFonts w:asciiTheme="minorHAnsi" w:eastAsia="Calibri" w:hAnsiTheme="minorHAnsi" w:cstheme="minorHAnsi"/>
          <w:szCs w:val="22"/>
        </w:rPr>
        <w:t>Euratom</w:t>
      </w:r>
      <w:proofErr w:type="spellEnd"/>
      <w:r w:rsidRPr="004C6C2A">
        <w:rPr>
          <w:rStyle w:val="Textoennegrita"/>
          <w:rFonts w:asciiTheme="minorHAnsi" w:eastAsia="Calibri" w:hAnsiTheme="minorHAnsi" w:cstheme="minorHAnsi"/>
          <w:szCs w:val="22"/>
        </w:rPr>
        <w:t>) 2024/2509</w:t>
      </w:r>
      <w:r w:rsidRPr="004C6C2A">
        <w:rPr>
          <w:rFonts w:asciiTheme="minorHAnsi" w:hAnsiTheme="minorHAnsi" w:cstheme="minorHAnsi"/>
          <w:szCs w:val="22"/>
        </w:rPr>
        <w:t>, del Parlamento Europeo y del Consejo, de 23 de septiembre de 2024, sobre normas financieras aplicables al presupuesto general de la Unión.</w:t>
      </w:r>
    </w:p>
    <w:p w:rsidR="005E540E" w:rsidRPr="004C6C2A" w:rsidRDefault="005E540E" w:rsidP="00AB3EF7">
      <w:pPr>
        <w:pStyle w:val="NormalWeb"/>
        <w:numPr>
          <w:ilvl w:val="0"/>
          <w:numId w:val="8"/>
        </w:numPr>
        <w:jc w:val="both"/>
        <w:rPr>
          <w:rFonts w:asciiTheme="minorHAnsi" w:hAnsiTheme="minorHAnsi" w:cstheme="minorHAnsi"/>
          <w:szCs w:val="22"/>
        </w:rPr>
      </w:pPr>
      <w:r w:rsidRPr="004C6C2A">
        <w:rPr>
          <w:rStyle w:val="Textoennegrita"/>
          <w:rFonts w:asciiTheme="minorHAnsi" w:eastAsia="Calibri" w:hAnsiTheme="minorHAnsi" w:cstheme="minorHAnsi"/>
          <w:szCs w:val="22"/>
        </w:rPr>
        <w:t xml:space="preserve">Orden </w:t>
      </w:r>
      <w:proofErr w:type="spellStart"/>
      <w:r w:rsidRPr="004C6C2A">
        <w:rPr>
          <w:rStyle w:val="Textoennegrita"/>
          <w:rFonts w:asciiTheme="minorHAnsi" w:eastAsia="Calibri" w:hAnsiTheme="minorHAnsi" w:cstheme="minorHAnsi"/>
          <w:szCs w:val="22"/>
        </w:rPr>
        <w:t>TES</w:t>
      </w:r>
      <w:proofErr w:type="spellEnd"/>
      <w:r w:rsidRPr="004C6C2A">
        <w:rPr>
          <w:rStyle w:val="Textoennegrita"/>
          <w:rFonts w:asciiTheme="minorHAnsi" w:eastAsia="Calibri" w:hAnsiTheme="minorHAnsi" w:cstheme="minorHAnsi"/>
          <w:szCs w:val="22"/>
        </w:rPr>
        <w:t>/106/2024, de 8 de febrero</w:t>
      </w:r>
      <w:r w:rsidRPr="004C6C2A">
        <w:rPr>
          <w:rFonts w:asciiTheme="minorHAnsi" w:hAnsiTheme="minorHAnsi" w:cstheme="minorHAnsi"/>
          <w:szCs w:val="22"/>
        </w:rPr>
        <w:t>, por la que se determinan los gastos subvencionables con cargo al Fondo Social Europeo Plus en el período de programación 2021-2027 (</w:t>
      </w:r>
      <w:proofErr w:type="spellStart"/>
      <w:r w:rsidRPr="004C6C2A">
        <w:rPr>
          <w:rFonts w:asciiTheme="minorHAnsi" w:hAnsiTheme="minorHAnsi" w:cstheme="minorHAnsi"/>
          <w:szCs w:val="22"/>
        </w:rPr>
        <w:t>BOE</w:t>
      </w:r>
      <w:proofErr w:type="spellEnd"/>
      <w:r w:rsidRPr="004C6C2A">
        <w:rPr>
          <w:rFonts w:asciiTheme="minorHAnsi" w:hAnsiTheme="minorHAnsi" w:cstheme="minorHAnsi"/>
          <w:szCs w:val="22"/>
        </w:rPr>
        <w:t xml:space="preserve"> nº 38, de 13 de febrero de 2024).</w:t>
      </w:r>
    </w:p>
    <w:p w:rsidR="000C6664" w:rsidRPr="00417797" w:rsidRDefault="000C6664" w:rsidP="000C6664">
      <w:pPr>
        <w:spacing w:before="120" w:after="120"/>
        <w:jc w:val="both"/>
        <w:rPr>
          <w:rFonts w:asciiTheme="minorHAnsi" w:hAnsiTheme="minorHAnsi" w:cstheme="minorHAnsi"/>
        </w:rPr>
      </w:pP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4"/>
      </w:tblGrid>
      <w:tr w:rsidR="000C6664" w:rsidRPr="00417797" w:rsidTr="00E91D3A">
        <w:tc>
          <w:tcPr>
            <w:tcW w:w="8494" w:type="dxa"/>
            <w:shd w:val="clear" w:color="auto" w:fill="DEEBF6"/>
          </w:tcPr>
          <w:p w:rsidR="000C6664" w:rsidRPr="00417797" w:rsidRDefault="000C6664" w:rsidP="000C6664">
            <w:pPr>
              <w:numPr>
                <w:ilvl w:val="0"/>
                <w:numId w:val="2"/>
              </w:numPr>
              <w:pBdr>
                <w:top w:val="nil"/>
                <w:left w:val="nil"/>
                <w:bottom w:val="nil"/>
                <w:right w:val="nil"/>
                <w:between w:val="nil"/>
              </w:pBdr>
              <w:spacing w:after="0" w:line="240" w:lineRule="auto"/>
              <w:rPr>
                <w:rFonts w:asciiTheme="minorHAnsi" w:hAnsiTheme="minorHAnsi" w:cstheme="minorHAnsi"/>
                <w:b/>
                <w:color w:val="000000"/>
              </w:rPr>
            </w:pPr>
            <w:r w:rsidRPr="00417797">
              <w:rPr>
                <w:rFonts w:asciiTheme="minorHAnsi" w:hAnsiTheme="minorHAnsi" w:cstheme="minorHAnsi"/>
                <w:b/>
                <w:color w:val="000000"/>
              </w:rPr>
              <w:t>ACCIONES SUBVENCIONABLES</w:t>
            </w:r>
          </w:p>
        </w:tc>
      </w:tr>
    </w:tbl>
    <w:p w:rsidR="005E540E" w:rsidRPr="005E540E" w:rsidRDefault="005E540E" w:rsidP="005E540E">
      <w:pPr>
        <w:spacing w:before="100" w:beforeAutospacing="1" w:after="100" w:afterAutospacing="1" w:line="240" w:lineRule="auto"/>
        <w:jc w:val="both"/>
        <w:rPr>
          <w:rFonts w:asciiTheme="minorHAnsi" w:eastAsia="Times New Roman" w:hAnsiTheme="minorHAnsi" w:cstheme="minorHAnsi"/>
          <w:sz w:val="24"/>
          <w:szCs w:val="24"/>
          <w:lang w:val="es-ES"/>
        </w:rPr>
      </w:pPr>
      <w:r w:rsidRPr="005E540E">
        <w:rPr>
          <w:rFonts w:asciiTheme="minorHAnsi" w:eastAsia="Times New Roman" w:hAnsiTheme="minorHAnsi" w:cstheme="minorHAnsi"/>
          <w:sz w:val="24"/>
          <w:szCs w:val="24"/>
          <w:lang w:val="es-ES"/>
        </w:rPr>
        <w:t xml:space="preserve">Serán subvencionables los </w:t>
      </w:r>
      <w:r w:rsidRPr="00417797">
        <w:rPr>
          <w:rFonts w:asciiTheme="minorHAnsi" w:eastAsia="Times New Roman" w:hAnsiTheme="minorHAnsi" w:cstheme="minorHAnsi"/>
          <w:b/>
          <w:bCs/>
          <w:sz w:val="24"/>
          <w:szCs w:val="24"/>
          <w:lang w:val="es-ES"/>
        </w:rPr>
        <w:t>Programas Formativos Profesionales</w:t>
      </w:r>
      <w:r w:rsidRPr="005E540E">
        <w:rPr>
          <w:rFonts w:asciiTheme="minorHAnsi" w:eastAsia="Times New Roman" w:hAnsiTheme="minorHAnsi" w:cstheme="minorHAnsi"/>
          <w:sz w:val="24"/>
          <w:szCs w:val="24"/>
          <w:lang w:val="es-ES"/>
        </w:rPr>
        <w:t xml:space="preserve"> regulados por la </w:t>
      </w:r>
      <w:r w:rsidRPr="00417797">
        <w:rPr>
          <w:rFonts w:asciiTheme="minorHAnsi" w:eastAsia="Times New Roman" w:hAnsiTheme="minorHAnsi" w:cstheme="minorHAnsi"/>
          <w:b/>
          <w:bCs/>
          <w:sz w:val="24"/>
          <w:szCs w:val="24"/>
          <w:lang w:val="es-ES"/>
        </w:rPr>
        <w:t>Orden de 4 de octubre de 2023</w:t>
      </w:r>
      <w:r w:rsidRPr="005E540E">
        <w:rPr>
          <w:rFonts w:asciiTheme="minorHAnsi" w:eastAsia="Times New Roman" w:hAnsiTheme="minorHAnsi" w:cstheme="minorHAnsi"/>
          <w:sz w:val="24"/>
          <w:szCs w:val="24"/>
          <w:lang w:val="es-ES"/>
        </w:rPr>
        <w:t xml:space="preserve"> (</w:t>
      </w:r>
      <w:proofErr w:type="spellStart"/>
      <w:r w:rsidRPr="005E540E">
        <w:rPr>
          <w:rFonts w:asciiTheme="minorHAnsi" w:eastAsia="Times New Roman" w:hAnsiTheme="minorHAnsi" w:cstheme="minorHAnsi"/>
          <w:sz w:val="24"/>
          <w:szCs w:val="24"/>
          <w:lang w:val="es-ES"/>
        </w:rPr>
        <w:t>BORM</w:t>
      </w:r>
      <w:proofErr w:type="spellEnd"/>
      <w:r w:rsidRPr="005E540E">
        <w:rPr>
          <w:rFonts w:asciiTheme="minorHAnsi" w:eastAsia="Times New Roman" w:hAnsiTheme="minorHAnsi" w:cstheme="minorHAnsi"/>
          <w:sz w:val="24"/>
          <w:szCs w:val="24"/>
          <w:lang w:val="es-ES"/>
        </w:rPr>
        <w:t xml:space="preserve"> nº 232, de 6 de octubre).</w:t>
      </w:r>
    </w:p>
    <w:p w:rsidR="005E540E" w:rsidRPr="005E540E" w:rsidRDefault="005E540E" w:rsidP="005E540E">
      <w:pPr>
        <w:spacing w:before="100" w:beforeAutospacing="1" w:after="100" w:afterAutospacing="1" w:line="240" w:lineRule="auto"/>
        <w:jc w:val="both"/>
        <w:rPr>
          <w:rFonts w:asciiTheme="minorHAnsi" w:eastAsia="Times New Roman" w:hAnsiTheme="minorHAnsi" w:cstheme="minorHAnsi"/>
          <w:sz w:val="24"/>
          <w:szCs w:val="24"/>
          <w:lang w:val="es-ES"/>
        </w:rPr>
      </w:pPr>
      <w:r w:rsidRPr="005E540E">
        <w:rPr>
          <w:rFonts w:asciiTheme="minorHAnsi" w:eastAsia="Times New Roman" w:hAnsiTheme="minorHAnsi" w:cstheme="minorHAnsi"/>
          <w:sz w:val="24"/>
          <w:szCs w:val="24"/>
          <w:lang w:val="es-ES"/>
        </w:rPr>
        <w:t xml:space="preserve">La justificación de las subvenciones se llevará a cabo conforme a lo establecido en los </w:t>
      </w:r>
      <w:r w:rsidRPr="00417797">
        <w:rPr>
          <w:rFonts w:asciiTheme="minorHAnsi" w:eastAsia="Times New Roman" w:hAnsiTheme="minorHAnsi" w:cstheme="minorHAnsi"/>
          <w:b/>
          <w:bCs/>
          <w:sz w:val="24"/>
          <w:szCs w:val="24"/>
          <w:lang w:val="es-ES"/>
        </w:rPr>
        <w:t>artículos 12 y 15</w:t>
      </w:r>
      <w:r w:rsidRPr="005E540E">
        <w:rPr>
          <w:rFonts w:asciiTheme="minorHAnsi" w:eastAsia="Times New Roman" w:hAnsiTheme="minorHAnsi" w:cstheme="minorHAnsi"/>
          <w:sz w:val="24"/>
          <w:szCs w:val="24"/>
          <w:lang w:val="es-ES"/>
        </w:rPr>
        <w:t xml:space="preserve"> de dicha Orden de bases reguladoras.</w:t>
      </w:r>
    </w:p>
    <w:p w:rsidR="005E540E" w:rsidRPr="005E540E" w:rsidRDefault="005E540E" w:rsidP="005E540E">
      <w:pPr>
        <w:spacing w:before="100" w:beforeAutospacing="1" w:after="100" w:afterAutospacing="1" w:line="240" w:lineRule="auto"/>
        <w:jc w:val="both"/>
        <w:rPr>
          <w:rFonts w:asciiTheme="minorHAnsi" w:eastAsia="Times New Roman" w:hAnsiTheme="minorHAnsi" w:cstheme="minorHAnsi"/>
          <w:sz w:val="24"/>
          <w:szCs w:val="24"/>
          <w:lang w:val="es-ES"/>
        </w:rPr>
      </w:pPr>
      <w:r w:rsidRPr="005E540E">
        <w:rPr>
          <w:rFonts w:asciiTheme="minorHAnsi" w:eastAsia="Times New Roman" w:hAnsiTheme="minorHAnsi" w:cstheme="minorHAnsi"/>
          <w:sz w:val="24"/>
          <w:szCs w:val="24"/>
          <w:lang w:val="es-ES"/>
        </w:rPr>
        <w:t xml:space="preserve">La subvención se concederá bajo la </w:t>
      </w:r>
      <w:r w:rsidRPr="00417797">
        <w:rPr>
          <w:rFonts w:asciiTheme="minorHAnsi" w:eastAsia="Times New Roman" w:hAnsiTheme="minorHAnsi" w:cstheme="minorHAnsi"/>
          <w:b/>
          <w:bCs/>
          <w:sz w:val="24"/>
          <w:szCs w:val="24"/>
          <w:lang w:val="es-ES"/>
        </w:rPr>
        <w:t>modalidad prevista en el artículo 53.1 e) del Reglamento (UE) 2021/1060</w:t>
      </w:r>
      <w:r w:rsidRPr="005E540E">
        <w:rPr>
          <w:rFonts w:asciiTheme="minorHAnsi" w:eastAsia="Times New Roman" w:hAnsiTheme="minorHAnsi" w:cstheme="minorHAnsi"/>
          <w:sz w:val="24"/>
          <w:szCs w:val="24"/>
          <w:lang w:val="es-ES"/>
        </w:rPr>
        <w:t xml:space="preserve">, y se compone de los apartados </w:t>
      </w:r>
      <w:r w:rsidRPr="00417797">
        <w:rPr>
          <w:rFonts w:asciiTheme="minorHAnsi" w:eastAsia="Times New Roman" w:hAnsiTheme="minorHAnsi" w:cstheme="minorHAnsi"/>
          <w:b/>
          <w:bCs/>
          <w:sz w:val="24"/>
          <w:szCs w:val="24"/>
          <w:lang w:val="es-ES"/>
        </w:rPr>
        <w:t>1.a) y 1.d)</w:t>
      </w:r>
      <w:r w:rsidRPr="005E540E">
        <w:rPr>
          <w:rFonts w:asciiTheme="minorHAnsi" w:eastAsia="Times New Roman" w:hAnsiTheme="minorHAnsi" w:cstheme="minorHAnsi"/>
          <w:sz w:val="24"/>
          <w:szCs w:val="24"/>
          <w:lang w:val="es-ES"/>
        </w:rPr>
        <w:t xml:space="preserve"> del mismo artículo, así como de lo previsto en su </w:t>
      </w:r>
      <w:r w:rsidRPr="00417797">
        <w:rPr>
          <w:rFonts w:asciiTheme="minorHAnsi" w:eastAsia="Times New Roman" w:hAnsiTheme="minorHAnsi" w:cstheme="minorHAnsi"/>
          <w:b/>
          <w:bCs/>
          <w:sz w:val="24"/>
          <w:szCs w:val="24"/>
          <w:lang w:val="es-ES"/>
        </w:rPr>
        <w:t>artículo 56</w:t>
      </w:r>
      <w:r w:rsidRPr="005E540E">
        <w:rPr>
          <w:rFonts w:asciiTheme="minorHAnsi" w:eastAsia="Times New Roman" w:hAnsiTheme="minorHAnsi" w:cstheme="minorHAnsi"/>
          <w:sz w:val="24"/>
          <w:szCs w:val="24"/>
          <w:lang w:val="es-ES"/>
        </w:rPr>
        <w:t xml:space="preserve">, y en la citada </w:t>
      </w:r>
      <w:r w:rsidRPr="00417797">
        <w:rPr>
          <w:rFonts w:asciiTheme="minorHAnsi" w:eastAsia="Times New Roman" w:hAnsiTheme="minorHAnsi" w:cstheme="minorHAnsi"/>
          <w:b/>
          <w:bCs/>
          <w:sz w:val="24"/>
          <w:szCs w:val="24"/>
          <w:lang w:val="es-ES"/>
        </w:rPr>
        <w:t xml:space="preserve">Orden </w:t>
      </w:r>
      <w:proofErr w:type="spellStart"/>
      <w:r w:rsidRPr="00417797">
        <w:rPr>
          <w:rFonts w:asciiTheme="minorHAnsi" w:eastAsia="Times New Roman" w:hAnsiTheme="minorHAnsi" w:cstheme="minorHAnsi"/>
          <w:b/>
          <w:bCs/>
          <w:sz w:val="24"/>
          <w:szCs w:val="24"/>
          <w:lang w:val="es-ES"/>
        </w:rPr>
        <w:t>TES</w:t>
      </w:r>
      <w:proofErr w:type="spellEnd"/>
      <w:r w:rsidRPr="00417797">
        <w:rPr>
          <w:rFonts w:asciiTheme="minorHAnsi" w:eastAsia="Times New Roman" w:hAnsiTheme="minorHAnsi" w:cstheme="minorHAnsi"/>
          <w:b/>
          <w:bCs/>
          <w:sz w:val="24"/>
          <w:szCs w:val="24"/>
          <w:lang w:val="es-ES"/>
        </w:rPr>
        <w:t>/106/2024</w:t>
      </w:r>
      <w:r w:rsidRPr="005E540E">
        <w:rPr>
          <w:rFonts w:asciiTheme="minorHAnsi" w:eastAsia="Times New Roman" w:hAnsiTheme="minorHAnsi" w:cstheme="minorHAnsi"/>
          <w:sz w:val="24"/>
          <w:szCs w:val="24"/>
          <w:lang w:val="es-ES"/>
        </w:rPr>
        <w:t>. En concreto:</w:t>
      </w:r>
    </w:p>
    <w:p w:rsidR="005E540E" w:rsidRPr="005E540E" w:rsidRDefault="005E540E" w:rsidP="005E540E">
      <w:pPr>
        <w:spacing w:before="100" w:beforeAutospacing="1" w:after="100" w:afterAutospacing="1" w:line="240" w:lineRule="auto"/>
        <w:ind w:left="708"/>
        <w:jc w:val="both"/>
        <w:rPr>
          <w:rFonts w:asciiTheme="minorHAnsi" w:eastAsia="Times New Roman" w:hAnsiTheme="minorHAnsi" w:cstheme="minorHAnsi"/>
          <w:sz w:val="24"/>
          <w:szCs w:val="24"/>
          <w:lang w:val="es-ES"/>
        </w:rPr>
      </w:pPr>
      <w:r w:rsidRPr="005E540E">
        <w:rPr>
          <w:rFonts w:asciiTheme="minorHAnsi" w:eastAsia="Times New Roman" w:hAnsiTheme="minorHAnsi" w:cstheme="minorHAnsi"/>
          <w:sz w:val="24"/>
          <w:szCs w:val="24"/>
          <w:lang w:val="es-ES"/>
        </w:rPr>
        <w:t xml:space="preserve">a) </w:t>
      </w:r>
      <w:r w:rsidRPr="00417797">
        <w:rPr>
          <w:rFonts w:asciiTheme="minorHAnsi" w:eastAsia="Times New Roman" w:hAnsiTheme="minorHAnsi" w:cstheme="minorHAnsi"/>
          <w:b/>
          <w:bCs/>
          <w:sz w:val="24"/>
          <w:szCs w:val="24"/>
          <w:lang w:val="es-ES"/>
        </w:rPr>
        <w:t>Costes directos de personal formador</w:t>
      </w:r>
      <w:r w:rsidRPr="005E540E">
        <w:rPr>
          <w:rFonts w:asciiTheme="minorHAnsi" w:eastAsia="Times New Roman" w:hAnsiTheme="minorHAnsi" w:cstheme="minorHAnsi"/>
          <w:sz w:val="24"/>
          <w:szCs w:val="24"/>
          <w:lang w:val="es-ES"/>
        </w:rPr>
        <w:t>: reembolso de los costes subvencionables efectivamente incurridos y abonados. Estos gastos deberán justificarse en los términos previstos en el artículo 15 de la Orden de bases.</w:t>
      </w:r>
    </w:p>
    <w:p w:rsidR="005E540E" w:rsidRPr="005E540E" w:rsidRDefault="005E540E" w:rsidP="005E540E">
      <w:pPr>
        <w:spacing w:before="100" w:beforeAutospacing="1" w:after="100" w:afterAutospacing="1" w:line="240" w:lineRule="auto"/>
        <w:ind w:left="708"/>
        <w:jc w:val="both"/>
        <w:rPr>
          <w:rFonts w:asciiTheme="minorHAnsi" w:eastAsia="Times New Roman" w:hAnsiTheme="minorHAnsi" w:cstheme="minorHAnsi"/>
          <w:sz w:val="24"/>
          <w:szCs w:val="24"/>
          <w:lang w:val="es-ES"/>
        </w:rPr>
      </w:pPr>
      <w:r w:rsidRPr="005E540E">
        <w:rPr>
          <w:rFonts w:asciiTheme="minorHAnsi" w:eastAsia="Times New Roman" w:hAnsiTheme="minorHAnsi" w:cstheme="minorHAnsi"/>
          <w:sz w:val="24"/>
          <w:szCs w:val="24"/>
          <w:lang w:val="es-ES"/>
        </w:rPr>
        <w:lastRenderedPageBreak/>
        <w:t xml:space="preserve">b) </w:t>
      </w:r>
      <w:r w:rsidRPr="00417797">
        <w:rPr>
          <w:rFonts w:asciiTheme="minorHAnsi" w:eastAsia="Times New Roman" w:hAnsiTheme="minorHAnsi" w:cstheme="minorHAnsi"/>
          <w:b/>
          <w:bCs/>
          <w:sz w:val="24"/>
          <w:szCs w:val="24"/>
          <w:lang w:val="es-ES"/>
        </w:rPr>
        <w:t>Otros costes</w:t>
      </w:r>
      <w:r w:rsidRPr="005E540E">
        <w:rPr>
          <w:rFonts w:asciiTheme="minorHAnsi" w:eastAsia="Times New Roman" w:hAnsiTheme="minorHAnsi" w:cstheme="minorHAnsi"/>
          <w:sz w:val="24"/>
          <w:szCs w:val="24"/>
          <w:lang w:val="es-ES"/>
        </w:rPr>
        <w:t xml:space="preserve">: cuantía equivalente al </w:t>
      </w:r>
      <w:r w:rsidRPr="00417797">
        <w:rPr>
          <w:rFonts w:asciiTheme="minorHAnsi" w:eastAsia="Times New Roman" w:hAnsiTheme="minorHAnsi" w:cstheme="minorHAnsi"/>
          <w:b/>
          <w:bCs/>
          <w:sz w:val="24"/>
          <w:szCs w:val="24"/>
          <w:lang w:val="es-ES"/>
        </w:rPr>
        <w:t>40 % de los costes directos de personal formador</w:t>
      </w:r>
      <w:r w:rsidRPr="005E540E">
        <w:rPr>
          <w:rFonts w:asciiTheme="minorHAnsi" w:eastAsia="Times New Roman" w:hAnsiTheme="minorHAnsi" w:cstheme="minorHAnsi"/>
          <w:sz w:val="24"/>
          <w:szCs w:val="24"/>
          <w:lang w:val="es-ES"/>
        </w:rPr>
        <w:t xml:space="preserve"> efectivamente justificados y pagados.</w:t>
      </w:r>
    </w:p>
    <w:tbl>
      <w:tblPr>
        <w:tblW w:w="84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4"/>
      </w:tblGrid>
      <w:tr w:rsidR="000C6664" w:rsidRPr="00417797" w:rsidTr="00E91D3A">
        <w:tc>
          <w:tcPr>
            <w:tcW w:w="8494" w:type="dxa"/>
            <w:shd w:val="clear" w:color="auto" w:fill="DEEBF6"/>
          </w:tcPr>
          <w:p w:rsidR="000C6664" w:rsidRPr="00417797" w:rsidRDefault="000C6664" w:rsidP="000C6664">
            <w:pPr>
              <w:pStyle w:val="Prrafodelista"/>
              <w:numPr>
                <w:ilvl w:val="0"/>
                <w:numId w:val="2"/>
              </w:numPr>
              <w:pBdr>
                <w:top w:val="nil"/>
                <w:left w:val="nil"/>
                <w:bottom w:val="nil"/>
                <w:right w:val="nil"/>
                <w:between w:val="nil"/>
              </w:pBdr>
              <w:spacing w:after="0" w:line="240" w:lineRule="auto"/>
              <w:rPr>
                <w:rFonts w:asciiTheme="minorHAnsi" w:hAnsiTheme="minorHAnsi" w:cstheme="minorHAnsi"/>
                <w:b/>
                <w:color w:val="000000"/>
              </w:rPr>
            </w:pPr>
            <w:r w:rsidRPr="00417797">
              <w:rPr>
                <w:rFonts w:asciiTheme="minorHAnsi" w:hAnsiTheme="minorHAnsi" w:cstheme="minorHAnsi"/>
                <w:b/>
                <w:color w:val="000000"/>
              </w:rPr>
              <w:t>PERIODOS DE EJECUCIÓN Y JUSTIFICACIÓN</w:t>
            </w:r>
          </w:p>
        </w:tc>
      </w:tr>
    </w:tbl>
    <w:p w:rsidR="005E540E" w:rsidRPr="00417797" w:rsidRDefault="005E540E" w:rsidP="005E540E">
      <w:pPr>
        <w:pStyle w:val="NormalWeb"/>
        <w:jc w:val="both"/>
        <w:rPr>
          <w:rFonts w:asciiTheme="minorHAnsi" w:hAnsiTheme="minorHAnsi" w:cstheme="minorHAnsi"/>
        </w:rPr>
      </w:pPr>
      <w:r w:rsidRPr="00417797">
        <w:rPr>
          <w:rFonts w:asciiTheme="minorHAnsi" w:hAnsiTheme="minorHAnsi" w:cstheme="minorHAnsi"/>
        </w:rPr>
        <w:t xml:space="preserve">Los </w:t>
      </w:r>
      <w:r w:rsidRPr="00417797">
        <w:rPr>
          <w:rStyle w:val="Textoennegrita"/>
          <w:rFonts w:asciiTheme="minorHAnsi" w:eastAsia="Calibri" w:hAnsiTheme="minorHAnsi" w:cstheme="minorHAnsi"/>
        </w:rPr>
        <w:t>plazos de justificación</w:t>
      </w:r>
      <w:r w:rsidRPr="00417797">
        <w:rPr>
          <w:rFonts w:asciiTheme="minorHAnsi" w:hAnsiTheme="minorHAnsi" w:cstheme="minorHAnsi"/>
        </w:rPr>
        <w:t xml:space="preserve"> serán los establecidos en la </w:t>
      </w:r>
      <w:r w:rsidRPr="00417797">
        <w:rPr>
          <w:rStyle w:val="Textoennegrita"/>
          <w:rFonts w:asciiTheme="minorHAnsi" w:eastAsia="Calibri" w:hAnsiTheme="minorHAnsi" w:cstheme="minorHAnsi"/>
        </w:rPr>
        <w:t>Orden de la Consejería de Educación, Formación Profesional y Empleo</w:t>
      </w:r>
      <w:r w:rsidRPr="00417797">
        <w:rPr>
          <w:rFonts w:asciiTheme="minorHAnsi" w:hAnsiTheme="minorHAnsi" w:cstheme="minorHAnsi"/>
        </w:rPr>
        <w:t xml:space="preserve">, por la que se resuelve la convocatoria de subvenciones para el desarrollo de </w:t>
      </w:r>
      <w:r w:rsidRPr="00417797">
        <w:rPr>
          <w:rStyle w:val="Textoennegrita"/>
          <w:rFonts w:asciiTheme="minorHAnsi" w:eastAsia="Calibri" w:hAnsiTheme="minorHAnsi" w:cstheme="minorHAnsi"/>
        </w:rPr>
        <w:t>Programas Formativos Profesionales en las modalidades Adaptada y Especial</w:t>
      </w:r>
      <w:r w:rsidRPr="00417797">
        <w:rPr>
          <w:rFonts w:asciiTheme="minorHAnsi" w:hAnsiTheme="minorHAnsi" w:cstheme="minorHAnsi"/>
        </w:rPr>
        <w:t>, financiados por el Fondo Social Europeo Plus (</w:t>
      </w:r>
      <w:proofErr w:type="spellStart"/>
      <w:r w:rsidRPr="00417797">
        <w:rPr>
          <w:rFonts w:asciiTheme="minorHAnsi" w:hAnsiTheme="minorHAnsi" w:cstheme="minorHAnsi"/>
        </w:rPr>
        <w:t>FSE</w:t>
      </w:r>
      <w:proofErr w:type="spellEnd"/>
      <w:r w:rsidRPr="00417797">
        <w:rPr>
          <w:rFonts w:asciiTheme="minorHAnsi" w:hAnsiTheme="minorHAnsi" w:cstheme="minorHAnsi"/>
        </w:rPr>
        <w:t>+) e implantados en la Comunidad Autónoma de la Región de Murcia para el curso 2024-2025. En particular:</w:t>
      </w:r>
    </w:p>
    <w:p w:rsidR="005E540E" w:rsidRPr="00417797" w:rsidRDefault="005E540E" w:rsidP="00AB3EF7">
      <w:pPr>
        <w:pStyle w:val="NormalWeb"/>
        <w:numPr>
          <w:ilvl w:val="0"/>
          <w:numId w:val="9"/>
        </w:numPr>
        <w:jc w:val="both"/>
        <w:rPr>
          <w:rFonts w:asciiTheme="minorHAnsi" w:hAnsiTheme="minorHAnsi" w:cstheme="minorHAnsi"/>
        </w:rPr>
      </w:pPr>
      <w:r w:rsidRPr="00417797">
        <w:rPr>
          <w:rStyle w:val="Textoennegrita"/>
          <w:rFonts w:asciiTheme="minorHAnsi" w:eastAsia="Calibri" w:hAnsiTheme="minorHAnsi" w:cstheme="minorHAnsi"/>
        </w:rPr>
        <w:t>Modalidad Adaptada y Especial (curso</w:t>
      </w:r>
      <w:r w:rsidR="00024D10">
        <w:rPr>
          <w:rStyle w:val="Textoennegrita"/>
          <w:rFonts w:asciiTheme="minorHAnsi" w:eastAsia="Calibri" w:hAnsiTheme="minorHAnsi" w:cstheme="minorHAnsi"/>
        </w:rPr>
        <w:t xml:space="preserve"> 1º</w:t>
      </w:r>
      <w:r w:rsidRPr="00417797">
        <w:rPr>
          <w:rStyle w:val="Textoennegrita"/>
          <w:rFonts w:asciiTheme="minorHAnsi" w:eastAsia="Calibri" w:hAnsiTheme="minorHAnsi" w:cstheme="minorHAnsi"/>
        </w:rPr>
        <w:t>):</w:t>
      </w:r>
      <w:r w:rsidRPr="00417797">
        <w:rPr>
          <w:rFonts w:asciiTheme="minorHAnsi" w:hAnsiTheme="minorHAnsi" w:cstheme="minorHAnsi"/>
        </w:rPr>
        <w:t xml:space="preserve"> la justificación de los gastos ejecutados entre el </w:t>
      </w:r>
      <w:r w:rsidRPr="00417797">
        <w:rPr>
          <w:rStyle w:val="Textoennegrita"/>
          <w:rFonts w:asciiTheme="minorHAnsi" w:eastAsia="Calibri" w:hAnsiTheme="minorHAnsi" w:cstheme="minorHAnsi"/>
        </w:rPr>
        <w:t>20 de septiembre de 2024</w:t>
      </w:r>
      <w:r w:rsidRPr="00417797">
        <w:rPr>
          <w:rFonts w:asciiTheme="minorHAnsi" w:hAnsiTheme="minorHAnsi" w:cstheme="minorHAnsi"/>
        </w:rPr>
        <w:t xml:space="preserve"> y el </w:t>
      </w:r>
      <w:r w:rsidRPr="00417797">
        <w:rPr>
          <w:rStyle w:val="Textoennegrita"/>
          <w:rFonts w:asciiTheme="minorHAnsi" w:eastAsia="Calibri" w:hAnsiTheme="minorHAnsi" w:cstheme="minorHAnsi"/>
        </w:rPr>
        <w:t>31 de agosto de 2025</w:t>
      </w:r>
      <w:r w:rsidRPr="00417797">
        <w:rPr>
          <w:rFonts w:asciiTheme="minorHAnsi" w:hAnsiTheme="minorHAnsi" w:cstheme="minorHAnsi"/>
        </w:rPr>
        <w:t xml:space="preserve"> deberá presentarse entre el </w:t>
      </w:r>
      <w:r w:rsidRPr="00417797">
        <w:rPr>
          <w:rStyle w:val="Textoennegrita"/>
          <w:rFonts w:asciiTheme="minorHAnsi" w:eastAsia="Calibri" w:hAnsiTheme="minorHAnsi" w:cstheme="minorHAnsi"/>
        </w:rPr>
        <w:t>1 de septiembre y el 31 de octubre de 2025</w:t>
      </w:r>
      <w:r w:rsidRPr="00417797">
        <w:rPr>
          <w:rFonts w:asciiTheme="minorHAnsi" w:hAnsiTheme="minorHAnsi" w:cstheme="minorHAnsi"/>
        </w:rPr>
        <w:t>.</w:t>
      </w:r>
    </w:p>
    <w:p w:rsidR="005E540E" w:rsidRPr="00417797" w:rsidRDefault="005E540E" w:rsidP="00AB3EF7">
      <w:pPr>
        <w:pStyle w:val="NormalWeb"/>
        <w:numPr>
          <w:ilvl w:val="0"/>
          <w:numId w:val="9"/>
        </w:numPr>
        <w:jc w:val="both"/>
        <w:rPr>
          <w:rFonts w:asciiTheme="minorHAnsi" w:hAnsiTheme="minorHAnsi" w:cstheme="minorHAnsi"/>
        </w:rPr>
      </w:pPr>
      <w:r w:rsidRPr="00417797">
        <w:rPr>
          <w:rStyle w:val="Textoennegrita"/>
          <w:rFonts w:asciiTheme="minorHAnsi" w:eastAsia="Calibri" w:hAnsiTheme="minorHAnsi" w:cstheme="minorHAnsi"/>
        </w:rPr>
        <w:t>Modalidad Especial (curso</w:t>
      </w:r>
      <w:r w:rsidR="00024D10">
        <w:rPr>
          <w:rStyle w:val="Textoennegrita"/>
          <w:rFonts w:asciiTheme="minorHAnsi" w:eastAsia="Calibri" w:hAnsiTheme="minorHAnsi" w:cstheme="minorHAnsi"/>
        </w:rPr>
        <w:t xml:space="preserve"> 2º</w:t>
      </w:r>
      <w:r w:rsidRPr="00417797">
        <w:rPr>
          <w:rStyle w:val="Textoennegrita"/>
          <w:rFonts w:asciiTheme="minorHAnsi" w:eastAsia="Calibri" w:hAnsiTheme="minorHAnsi" w:cstheme="minorHAnsi"/>
        </w:rPr>
        <w:t>):</w:t>
      </w:r>
      <w:r w:rsidRPr="00417797">
        <w:rPr>
          <w:rFonts w:asciiTheme="minorHAnsi" w:hAnsiTheme="minorHAnsi" w:cstheme="minorHAnsi"/>
        </w:rPr>
        <w:t xml:space="preserve"> la justificación de los gastos ejecutados entre el </w:t>
      </w:r>
      <w:r w:rsidRPr="00417797">
        <w:rPr>
          <w:rStyle w:val="Textoennegrita"/>
          <w:rFonts w:asciiTheme="minorHAnsi" w:eastAsia="Calibri" w:hAnsiTheme="minorHAnsi" w:cstheme="minorHAnsi"/>
        </w:rPr>
        <w:t>16 de septiembre de 2024</w:t>
      </w:r>
      <w:r w:rsidRPr="00417797">
        <w:rPr>
          <w:rFonts w:asciiTheme="minorHAnsi" w:hAnsiTheme="minorHAnsi" w:cstheme="minorHAnsi"/>
        </w:rPr>
        <w:t xml:space="preserve"> y el </w:t>
      </w:r>
      <w:r w:rsidRPr="00417797">
        <w:rPr>
          <w:rStyle w:val="Textoennegrita"/>
          <w:rFonts w:asciiTheme="minorHAnsi" w:eastAsia="Calibri" w:hAnsiTheme="minorHAnsi" w:cstheme="minorHAnsi"/>
        </w:rPr>
        <w:t>31 de agosto de 2025</w:t>
      </w:r>
      <w:r w:rsidRPr="00417797">
        <w:rPr>
          <w:rFonts w:asciiTheme="minorHAnsi" w:hAnsiTheme="minorHAnsi" w:cstheme="minorHAnsi"/>
        </w:rPr>
        <w:t xml:space="preserve"> deberá presentarse igualmente entre el </w:t>
      </w:r>
      <w:r w:rsidRPr="00417797">
        <w:rPr>
          <w:rStyle w:val="Textoennegrita"/>
          <w:rFonts w:asciiTheme="minorHAnsi" w:eastAsia="Calibri" w:hAnsiTheme="minorHAnsi" w:cstheme="minorHAnsi"/>
        </w:rPr>
        <w:t>1 de septiembre y el 31 de octubre de 2025</w:t>
      </w:r>
      <w:r w:rsidRPr="00417797">
        <w:rPr>
          <w:rFonts w:asciiTheme="minorHAnsi" w:hAnsiTheme="minorHAnsi" w:cstheme="minorHAnsi"/>
        </w:rPr>
        <w:t>.</w:t>
      </w:r>
    </w:p>
    <w:p w:rsidR="000C6664" w:rsidRPr="00417797" w:rsidRDefault="000C6664" w:rsidP="000C6664">
      <w:pPr>
        <w:spacing w:after="0" w:line="240" w:lineRule="auto"/>
        <w:jc w:val="both"/>
        <w:rPr>
          <w:rFonts w:asciiTheme="minorHAnsi" w:hAnsiTheme="minorHAnsi" w:cstheme="minorHAnsi"/>
        </w:rPr>
      </w:pPr>
    </w:p>
    <w:tbl>
      <w:tblPr>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0"/>
      </w:tblGrid>
      <w:tr w:rsidR="000C6664" w:rsidRPr="00417797" w:rsidTr="00E91D3A">
        <w:tc>
          <w:tcPr>
            <w:tcW w:w="8500" w:type="dxa"/>
            <w:shd w:val="clear" w:color="auto" w:fill="DEEBF6"/>
          </w:tcPr>
          <w:p w:rsidR="000C6664" w:rsidRPr="00417797" w:rsidRDefault="000C6664" w:rsidP="000C6664">
            <w:pPr>
              <w:numPr>
                <w:ilvl w:val="0"/>
                <w:numId w:val="2"/>
              </w:numPr>
              <w:pBdr>
                <w:top w:val="nil"/>
                <w:left w:val="nil"/>
                <w:bottom w:val="nil"/>
                <w:right w:val="nil"/>
                <w:between w:val="nil"/>
              </w:pBdr>
              <w:spacing w:after="0" w:line="240" w:lineRule="auto"/>
              <w:rPr>
                <w:rFonts w:asciiTheme="minorHAnsi" w:hAnsiTheme="minorHAnsi" w:cstheme="minorHAnsi"/>
                <w:b/>
                <w:color w:val="000000"/>
              </w:rPr>
            </w:pPr>
            <w:r w:rsidRPr="00417797">
              <w:rPr>
                <w:rFonts w:asciiTheme="minorHAnsi" w:hAnsiTheme="minorHAnsi" w:cstheme="minorHAnsi"/>
                <w:b/>
                <w:color w:val="000000"/>
                <w:sz w:val="24"/>
                <w:szCs w:val="24"/>
              </w:rPr>
              <w:t>TIPOLOGÍA DE GASTOS SUBVENCIONABLES Y SU JUSTIFICACIÓN</w:t>
            </w:r>
          </w:p>
        </w:tc>
      </w:tr>
    </w:tbl>
    <w:p w:rsidR="004A442E" w:rsidRDefault="005E540E" w:rsidP="00024D10">
      <w:pPr>
        <w:pStyle w:val="NormalWeb"/>
        <w:jc w:val="both"/>
        <w:rPr>
          <w:rFonts w:asciiTheme="minorHAnsi" w:hAnsiTheme="minorHAnsi" w:cstheme="minorHAnsi"/>
        </w:rPr>
      </w:pPr>
      <w:r w:rsidRPr="00417797">
        <w:rPr>
          <w:rFonts w:asciiTheme="minorHAnsi" w:hAnsiTheme="minorHAnsi" w:cstheme="minorHAnsi"/>
        </w:rPr>
        <w:t xml:space="preserve">Los </w:t>
      </w:r>
      <w:r w:rsidRPr="00417797">
        <w:rPr>
          <w:rStyle w:val="Textoennegrita"/>
          <w:rFonts w:asciiTheme="minorHAnsi" w:eastAsia="Calibri" w:hAnsiTheme="minorHAnsi" w:cstheme="minorHAnsi"/>
        </w:rPr>
        <w:t>gastos derivados de los costes directos</w:t>
      </w:r>
      <w:r w:rsidRPr="00417797">
        <w:rPr>
          <w:rFonts w:asciiTheme="minorHAnsi" w:hAnsiTheme="minorHAnsi" w:cstheme="minorHAnsi"/>
        </w:rPr>
        <w:t xml:space="preserve"> de las acciones subvencionables se justificarán </w:t>
      </w:r>
      <w:r w:rsidRPr="00417797">
        <w:rPr>
          <w:rStyle w:val="Textoennegrita"/>
          <w:rFonts w:asciiTheme="minorHAnsi" w:eastAsia="Calibri" w:hAnsiTheme="minorHAnsi" w:cstheme="minorHAnsi"/>
        </w:rPr>
        <w:t>a coste real</w:t>
      </w:r>
      <w:r w:rsidRPr="00417797">
        <w:rPr>
          <w:rFonts w:asciiTheme="minorHAnsi" w:hAnsiTheme="minorHAnsi" w:cstheme="minorHAnsi"/>
        </w:rPr>
        <w:t>. Se consideran costes directos aquellos vinculados al personal docente participant</w:t>
      </w:r>
      <w:r w:rsidR="004A442E">
        <w:rPr>
          <w:rFonts w:asciiTheme="minorHAnsi" w:hAnsiTheme="minorHAnsi" w:cstheme="minorHAnsi"/>
        </w:rPr>
        <w:t>e en el desarrollo del programa.</w:t>
      </w:r>
    </w:p>
    <w:p w:rsidR="005E540E" w:rsidRPr="00417797" w:rsidRDefault="005E540E" w:rsidP="00024D10">
      <w:pPr>
        <w:pStyle w:val="NormalWeb"/>
        <w:jc w:val="both"/>
        <w:rPr>
          <w:rFonts w:asciiTheme="minorHAnsi" w:hAnsiTheme="minorHAnsi" w:cstheme="minorHAnsi"/>
        </w:rPr>
      </w:pPr>
      <w:r w:rsidRPr="00417797">
        <w:rPr>
          <w:rFonts w:asciiTheme="minorHAnsi" w:hAnsiTheme="minorHAnsi" w:cstheme="minorHAnsi"/>
        </w:rPr>
        <w:t xml:space="preserve">Además de los gastos de personal, podrán imputarse </w:t>
      </w:r>
      <w:r w:rsidRPr="00417797">
        <w:rPr>
          <w:rStyle w:val="Textoennegrita"/>
          <w:rFonts w:asciiTheme="minorHAnsi" w:eastAsia="Calibri" w:hAnsiTheme="minorHAnsi" w:cstheme="minorHAnsi"/>
        </w:rPr>
        <w:t>costes indirectos</w:t>
      </w:r>
      <w:r w:rsidRPr="00417797">
        <w:rPr>
          <w:rFonts w:asciiTheme="minorHAnsi" w:hAnsiTheme="minorHAnsi" w:cstheme="minorHAnsi"/>
        </w:rPr>
        <w:t xml:space="preserve">, calculados mediante un </w:t>
      </w:r>
      <w:r w:rsidRPr="00417797">
        <w:rPr>
          <w:rStyle w:val="Textoennegrita"/>
          <w:rFonts w:asciiTheme="minorHAnsi" w:eastAsia="Calibri" w:hAnsiTheme="minorHAnsi" w:cstheme="minorHAnsi"/>
        </w:rPr>
        <w:t>tipo fijo del 40 %</w:t>
      </w:r>
      <w:r w:rsidRPr="00417797">
        <w:rPr>
          <w:rFonts w:asciiTheme="minorHAnsi" w:hAnsiTheme="minorHAnsi" w:cstheme="minorHAnsi"/>
        </w:rPr>
        <w:t xml:space="preserve"> sobre los costes directos de personal docente (y de apoyo en la modalidad Especial) efectivamente justificados y abonados, de conformidad con lo dispuesto en el </w:t>
      </w:r>
      <w:r w:rsidRPr="00417797">
        <w:rPr>
          <w:rStyle w:val="Textoennegrita"/>
          <w:rFonts w:asciiTheme="minorHAnsi" w:eastAsia="Calibri" w:hAnsiTheme="minorHAnsi" w:cstheme="minorHAnsi"/>
        </w:rPr>
        <w:t>artículo 53.1.d) del Reglamento (UE) 2021/1060</w:t>
      </w:r>
      <w:r w:rsidRPr="00417797">
        <w:rPr>
          <w:rFonts w:asciiTheme="minorHAnsi" w:hAnsiTheme="minorHAnsi" w:cstheme="minorHAnsi"/>
        </w:rPr>
        <w:t>.</w:t>
      </w:r>
    </w:p>
    <w:tbl>
      <w:tblPr>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0"/>
      </w:tblGrid>
      <w:tr w:rsidR="000C6664" w:rsidRPr="00417797" w:rsidTr="00E91D3A">
        <w:tc>
          <w:tcPr>
            <w:tcW w:w="8500" w:type="dxa"/>
            <w:shd w:val="clear" w:color="auto" w:fill="DEEBF6"/>
          </w:tcPr>
          <w:p w:rsidR="000C6664" w:rsidRPr="00417797" w:rsidRDefault="000C6664" w:rsidP="000C6664">
            <w:pPr>
              <w:numPr>
                <w:ilvl w:val="0"/>
                <w:numId w:val="2"/>
              </w:numPr>
              <w:pBdr>
                <w:top w:val="nil"/>
                <w:left w:val="nil"/>
                <w:bottom w:val="nil"/>
                <w:right w:val="nil"/>
                <w:between w:val="nil"/>
              </w:pBdr>
              <w:spacing w:after="0" w:line="240" w:lineRule="auto"/>
              <w:jc w:val="both"/>
              <w:rPr>
                <w:rFonts w:asciiTheme="minorHAnsi" w:hAnsiTheme="minorHAnsi" w:cstheme="minorHAnsi"/>
                <w:b/>
                <w:color w:val="000000"/>
              </w:rPr>
            </w:pPr>
            <w:r w:rsidRPr="00417797">
              <w:rPr>
                <w:rFonts w:asciiTheme="minorHAnsi" w:hAnsiTheme="minorHAnsi" w:cstheme="minorHAnsi"/>
                <w:b/>
                <w:color w:val="000000"/>
                <w:sz w:val="24"/>
                <w:szCs w:val="24"/>
              </w:rPr>
              <w:t xml:space="preserve">GASTOS DE PERSONAL (COSTES DIRECTOS DE PERSONAL) </w:t>
            </w:r>
          </w:p>
        </w:tc>
      </w:tr>
    </w:tbl>
    <w:p w:rsidR="000C6664" w:rsidRPr="00417797" w:rsidRDefault="000C6664">
      <w:pPr>
        <w:rPr>
          <w:rFonts w:asciiTheme="minorHAnsi" w:hAnsiTheme="minorHAnsi" w:cstheme="minorHAnsi"/>
        </w:rPr>
      </w:pPr>
    </w:p>
    <w:p w:rsidR="005E540E" w:rsidRPr="00417797" w:rsidRDefault="005E540E" w:rsidP="000C6664">
      <w:pPr>
        <w:jc w:val="both"/>
        <w:rPr>
          <w:rFonts w:asciiTheme="minorHAnsi" w:hAnsiTheme="minorHAnsi" w:cstheme="minorHAnsi"/>
        </w:rPr>
      </w:pPr>
      <w:r w:rsidRPr="00417797">
        <w:rPr>
          <w:rFonts w:asciiTheme="minorHAnsi" w:hAnsiTheme="minorHAnsi" w:cstheme="minorHAnsi"/>
        </w:rPr>
        <w:t xml:space="preserve">Los </w:t>
      </w:r>
      <w:r w:rsidRPr="00417797">
        <w:rPr>
          <w:rStyle w:val="Textoennegrita"/>
          <w:rFonts w:asciiTheme="minorHAnsi" w:hAnsiTheme="minorHAnsi" w:cstheme="minorHAnsi"/>
        </w:rPr>
        <w:t>gastos de personal</w:t>
      </w:r>
      <w:r w:rsidRPr="00417797">
        <w:rPr>
          <w:rFonts w:asciiTheme="minorHAnsi" w:hAnsiTheme="minorHAnsi" w:cstheme="minorHAnsi"/>
        </w:rPr>
        <w:t xml:space="preserve"> constituyen costes directos imputables a las actuaciones financiadas en virtud de la </w:t>
      </w:r>
      <w:r w:rsidRPr="00417797">
        <w:rPr>
          <w:rStyle w:val="Textoennegrita"/>
          <w:rFonts w:asciiTheme="minorHAnsi" w:hAnsiTheme="minorHAnsi" w:cstheme="minorHAnsi"/>
        </w:rPr>
        <w:t>Orden de 4 de octubre de 2023, de la Consejería de Educación, Formación Profesional y Empleo</w:t>
      </w:r>
      <w:r w:rsidRPr="00417797">
        <w:rPr>
          <w:rFonts w:asciiTheme="minorHAnsi" w:hAnsiTheme="minorHAnsi" w:cstheme="minorHAnsi"/>
        </w:rPr>
        <w:t>, por la que se establecen las bases reguladoras para la concesión de subvenciones destinadas al desarrollo de programas formativos profesionales en la Comunidad Autónoma de la Región de Murcia (</w:t>
      </w:r>
      <w:proofErr w:type="spellStart"/>
      <w:r w:rsidRPr="00417797">
        <w:rPr>
          <w:rFonts w:asciiTheme="minorHAnsi" w:hAnsiTheme="minorHAnsi" w:cstheme="minorHAnsi"/>
        </w:rPr>
        <w:t>BORM</w:t>
      </w:r>
      <w:proofErr w:type="spellEnd"/>
      <w:r w:rsidRPr="00417797">
        <w:rPr>
          <w:rFonts w:asciiTheme="minorHAnsi" w:hAnsiTheme="minorHAnsi" w:cstheme="minorHAnsi"/>
        </w:rPr>
        <w:t xml:space="preserve"> nº 232, de 6 de octubre), y sus correspondientes convocatorias.</w:t>
      </w:r>
    </w:p>
    <w:p w:rsidR="005E540E" w:rsidRPr="00417797" w:rsidRDefault="005E540E" w:rsidP="005E540E">
      <w:pPr>
        <w:pStyle w:val="NormalWeb"/>
        <w:rPr>
          <w:rFonts w:asciiTheme="minorHAnsi" w:hAnsiTheme="minorHAnsi" w:cstheme="minorHAnsi"/>
        </w:rPr>
      </w:pPr>
      <w:r w:rsidRPr="00417797">
        <w:rPr>
          <w:rFonts w:asciiTheme="minorHAnsi" w:hAnsiTheme="minorHAnsi" w:cstheme="minorHAnsi"/>
        </w:rPr>
        <w:t xml:space="preserve">Se consideran </w:t>
      </w:r>
      <w:r w:rsidRPr="00417797">
        <w:rPr>
          <w:rStyle w:val="Textoennegrita"/>
          <w:rFonts w:asciiTheme="minorHAnsi" w:eastAsia="Calibri" w:hAnsiTheme="minorHAnsi" w:cstheme="minorHAnsi"/>
        </w:rPr>
        <w:t>costes directos de personal</w:t>
      </w:r>
      <w:r w:rsidRPr="00417797">
        <w:rPr>
          <w:rFonts w:asciiTheme="minorHAnsi" w:hAnsiTheme="minorHAnsi" w:cstheme="minorHAnsi"/>
        </w:rPr>
        <w:t xml:space="preserve"> aquellos vinculados al personal docente y de apoyo implicado en el desarrollo del programa, en particular:</w:t>
      </w:r>
    </w:p>
    <w:p w:rsidR="005E540E" w:rsidRPr="00417797" w:rsidRDefault="005E540E" w:rsidP="00AB3EF7">
      <w:pPr>
        <w:pStyle w:val="NormalWeb"/>
        <w:numPr>
          <w:ilvl w:val="0"/>
          <w:numId w:val="10"/>
        </w:numPr>
        <w:jc w:val="both"/>
        <w:rPr>
          <w:rFonts w:asciiTheme="minorHAnsi" w:hAnsiTheme="minorHAnsi" w:cstheme="minorHAnsi"/>
        </w:rPr>
      </w:pPr>
      <w:r w:rsidRPr="00417797">
        <w:rPr>
          <w:rFonts w:asciiTheme="minorHAnsi" w:hAnsiTheme="minorHAnsi" w:cstheme="minorHAnsi"/>
        </w:rPr>
        <w:t>Las horas de docencia de los módulos asignados a cada docente.</w:t>
      </w:r>
    </w:p>
    <w:p w:rsidR="005E540E" w:rsidRPr="00417797" w:rsidRDefault="005E540E" w:rsidP="00AB3EF7">
      <w:pPr>
        <w:pStyle w:val="NormalWeb"/>
        <w:numPr>
          <w:ilvl w:val="0"/>
          <w:numId w:val="10"/>
        </w:numPr>
        <w:jc w:val="both"/>
        <w:rPr>
          <w:rFonts w:asciiTheme="minorHAnsi" w:hAnsiTheme="minorHAnsi" w:cstheme="minorHAnsi"/>
        </w:rPr>
      </w:pPr>
      <w:r w:rsidRPr="00417797">
        <w:rPr>
          <w:rFonts w:asciiTheme="minorHAnsi" w:hAnsiTheme="minorHAnsi" w:cstheme="minorHAnsi"/>
        </w:rPr>
        <w:t>Las horas de apoyo, en el caso de la modalidad Especial.</w:t>
      </w:r>
    </w:p>
    <w:p w:rsidR="005E540E" w:rsidRPr="00417797" w:rsidRDefault="005E540E" w:rsidP="00AB3EF7">
      <w:pPr>
        <w:pStyle w:val="NormalWeb"/>
        <w:numPr>
          <w:ilvl w:val="0"/>
          <w:numId w:val="10"/>
        </w:numPr>
        <w:jc w:val="both"/>
        <w:rPr>
          <w:rFonts w:asciiTheme="minorHAnsi" w:hAnsiTheme="minorHAnsi" w:cstheme="minorHAnsi"/>
        </w:rPr>
      </w:pPr>
      <w:r w:rsidRPr="00417797">
        <w:rPr>
          <w:rFonts w:asciiTheme="minorHAnsi" w:hAnsiTheme="minorHAnsi" w:cstheme="minorHAnsi"/>
        </w:rPr>
        <w:lastRenderedPageBreak/>
        <w:t xml:space="preserve">Las tareas de coordinación, programación, seguimiento del alumnado y elaboración de materiales, hasta un máximo de </w:t>
      </w:r>
      <w:r w:rsidRPr="00417797">
        <w:rPr>
          <w:rStyle w:val="Textoennegrita"/>
          <w:rFonts w:asciiTheme="minorHAnsi" w:eastAsia="Calibri" w:hAnsiTheme="minorHAnsi" w:cstheme="minorHAnsi"/>
        </w:rPr>
        <w:t>una hora diaria por docente</w:t>
      </w:r>
      <w:r w:rsidRPr="00417797">
        <w:rPr>
          <w:rFonts w:asciiTheme="minorHAnsi" w:hAnsiTheme="minorHAnsi" w:cstheme="minorHAnsi"/>
        </w:rPr>
        <w:t xml:space="preserve">, sin que puedan superar en ningún caso </w:t>
      </w:r>
      <w:r w:rsidRPr="00417797">
        <w:rPr>
          <w:rStyle w:val="Textoennegrita"/>
          <w:rFonts w:asciiTheme="minorHAnsi" w:eastAsia="Calibri" w:hAnsiTheme="minorHAnsi" w:cstheme="minorHAnsi"/>
        </w:rPr>
        <w:t>cinco horas semanales</w:t>
      </w:r>
      <w:r w:rsidRPr="00417797">
        <w:rPr>
          <w:rFonts w:asciiTheme="minorHAnsi" w:hAnsiTheme="minorHAnsi" w:cstheme="minorHAnsi"/>
        </w:rPr>
        <w:t xml:space="preserve"> ni exceder el número total de horas lectivas asignadas.</w:t>
      </w:r>
    </w:p>
    <w:p w:rsidR="005E540E" w:rsidRPr="00417797" w:rsidRDefault="005E540E" w:rsidP="00024D10">
      <w:pPr>
        <w:pStyle w:val="NormalWeb"/>
        <w:jc w:val="both"/>
        <w:rPr>
          <w:rFonts w:asciiTheme="minorHAnsi" w:hAnsiTheme="minorHAnsi" w:cstheme="minorHAnsi"/>
        </w:rPr>
      </w:pPr>
      <w:r w:rsidRPr="00417797">
        <w:rPr>
          <w:rFonts w:asciiTheme="minorHAnsi" w:hAnsiTheme="minorHAnsi" w:cstheme="minorHAnsi"/>
        </w:rPr>
        <w:t xml:space="preserve">En este apartado </w:t>
      </w:r>
      <w:r w:rsidRPr="00417797">
        <w:rPr>
          <w:rStyle w:val="Textoennegrita"/>
          <w:rFonts w:asciiTheme="minorHAnsi" w:eastAsia="Calibri" w:hAnsiTheme="minorHAnsi" w:cstheme="minorHAnsi"/>
        </w:rPr>
        <w:t>no podrán imputarse horas de administración</w:t>
      </w:r>
      <w:r w:rsidRPr="00417797">
        <w:rPr>
          <w:rFonts w:asciiTheme="minorHAnsi" w:hAnsiTheme="minorHAnsi" w:cstheme="minorHAnsi"/>
        </w:rPr>
        <w:t xml:space="preserve">, al tratarse de un gasto contemplado en la categoría de </w:t>
      </w:r>
      <w:r w:rsidRPr="00417797">
        <w:rPr>
          <w:rStyle w:val="Textoennegrita"/>
          <w:rFonts w:asciiTheme="minorHAnsi" w:eastAsia="Calibri" w:hAnsiTheme="minorHAnsi" w:cstheme="minorHAnsi"/>
        </w:rPr>
        <w:t>otros costes</w:t>
      </w:r>
      <w:r w:rsidRPr="00417797">
        <w:rPr>
          <w:rFonts w:asciiTheme="minorHAnsi" w:hAnsiTheme="minorHAnsi" w:cstheme="minorHAnsi"/>
        </w:rPr>
        <w:t>.</w:t>
      </w:r>
    </w:p>
    <w:p w:rsidR="000B62E2" w:rsidRPr="00417797" w:rsidRDefault="000B62E2" w:rsidP="00024D10">
      <w:pPr>
        <w:pStyle w:val="NormalWeb"/>
        <w:jc w:val="both"/>
        <w:rPr>
          <w:rFonts w:asciiTheme="minorHAnsi" w:hAnsiTheme="minorHAnsi" w:cstheme="minorHAnsi"/>
        </w:rPr>
      </w:pPr>
      <w:r w:rsidRPr="00417797">
        <w:rPr>
          <w:rFonts w:asciiTheme="minorHAnsi" w:hAnsiTheme="minorHAnsi" w:cstheme="minorHAnsi"/>
        </w:rPr>
        <w:t xml:space="preserve">De conformidad con la </w:t>
      </w:r>
      <w:r w:rsidRPr="00417797">
        <w:rPr>
          <w:rStyle w:val="Textoennegrita"/>
          <w:rFonts w:asciiTheme="minorHAnsi" w:eastAsia="Calibri" w:hAnsiTheme="minorHAnsi" w:cstheme="minorHAnsi"/>
        </w:rPr>
        <w:t xml:space="preserve">Orden </w:t>
      </w:r>
      <w:proofErr w:type="spellStart"/>
      <w:r w:rsidRPr="00417797">
        <w:rPr>
          <w:rStyle w:val="Textoennegrita"/>
          <w:rFonts w:asciiTheme="minorHAnsi" w:eastAsia="Calibri" w:hAnsiTheme="minorHAnsi" w:cstheme="minorHAnsi"/>
        </w:rPr>
        <w:t>TES</w:t>
      </w:r>
      <w:proofErr w:type="spellEnd"/>
      <w:r w:rsidRPr="00417797">
        <w:rPr>
          <w:rStyle w:val="Textoennegrita"/>
          <w:rFonts w:asciiTheme="minorHAnsi" w:eastAsia="Calibri" w:hAnsiTheme="minorHAnsi" w:cstheme="minorHAnsi"/>
        </w:rPr>
        <w:t>/106/2024, de 8 de febrero</w:t>
      </w:r>
      <w:r w:rsidRPr="00417797">
        <w:rPr>
          <w:rFonts w:asciiTheme="minorHAnsi" w:hAnsiTheme="minorHAnsi" w:cstheme="minorHAnsi"/>
        </w:rPr>
        <w:t xml:space="preserve"> (</w:t>
      </w:r>
      <w:proofErr w:type="spellStart"/>
      <w:r w:rsidRPr="00417797">
        <w:rPr>
          <w:rFonts w:asciiTheme="minorHAnsi" w:hAnsiTheme="minorHAnsi" w:cstheme="minorHAnsi"/>
        </w:rPr>
        <w:t>BOE</w:t>
      </w:r>
      <w:proofErr w:type="spellEnd"/>
      <w:r w:rsidRPr="00417797">
        <w:rPr>
          <w:rFonts w:asciiTheme="minorHAnsi" w:hAnsiTheme="minorHAnsi" w:cstheme="minorHAnsi"/>
        </w:rPr>
        <w:t xml:space="preserve"> nº 38, de 13 de febrero de 2024), se consideran </w:t>
      </w:r>
      <w:r w:rsidRPr="00417797">
        <w:rPr>
          <w:rStyle w:val="Textoennegrita"/>
          <w:rFonts w:asciiTheme="minorHAnsi" w:eastAsia="Calibri" w:hAnsiTheme="minorHAnsi" w:cstheme="minorHAnsi"/>
        </w:rPr>
        <w:t>subvencionables</w:t>
      </w:r>
      <w:r w:rsidRPr="00417797">
        <w:rPr>
          <w:rFonts w:asciiTheme="minorHAnsi" w:hAnsiTheme="minorHAnsi" w:cstheme="minorHAnsi"/>
        </w:rPr>
        <w:t xml:space="preserve"> en concepto de costes de personal, entre otros:</w:t>
      </w:r>
    </w:p>
    <w:p w:rsidR="000B62E2" w:rsidRPr="00417797" w:rsidRDefault="000B62E2" w:rsidP="00AB3EF7">
      <w:pPr>
        <w:pStyle w:val="NormalWeb"/>
        <w:numPr>
          <w:ilvl w:val="0"/>
          <w:numId w:val="11"/>
        </w:numPr>
        <w:jc w:val="both"/>
        <w:rPr>
          <w:rFonts w:asciiTheme="minorHAnsi" w:hAnsiTheme="minorHAnsi" w:cstheme="minorHAnsi"/>
        </w:rPr>
      </w:pPr>
      <w:r w:rsidRPr="00417797">
        <w:rPr>
          <w:rFonts w:asciiTheme="minorHAnsi" w:hAnsiTheme="minorHAnsi" w:cstheme="minorHAnsi"/>
        </w:rPr>
        <w:t xml:space="preserve">Retribuciones brutas: salario base, complementos por antigüedad, conocimientos especiales, </w:t>
      </w:r>
      <w:proofErr w:type="spellStart"/>
      <w:r w:rsidRPr="00417797">
        <w:rPr>
          <w:rFonts w:asciiTheme="minorHAnsi" w:hAnsiTheme="minorHAnsi" w:cstheme="minorHAnsi"/>
        </w:rPr>
        <w:t>turnicidad</w:t>
      </w:r>
      <w:proofErr w:type="spellEnd"/>
      <w:r w:rsidRPr="00417797">
        <w:rPr>
          <w:rFonts w:asciiTheme="minorHAnsi" w:hAnsiTheme="minorHAnsi" w:cstheme="minorHAnsi"/>
        </w:rPr>
        <w:t xml:space="preserve">, nocturnidad, </w:t>
      </w:r>
      <w:proofErr w:type="spellStart"/>
      <w:r w:rsidRPr="00417797">
        <w:rPr>
          <w:rFonts w:asciiTheme="minorHAnsi" w:hAnsiTheme="minorHAnsi" w:cstheme="minorHAnsi"/>
        </w:rPr>
        <w:t>penosidad</w:t>
      </w:r>
      <w:proofErr w:type="spellEnd"/>
      <w:r w:rsidRPr="00417797">
        <w:rPr>
          <w:rFonts w:asciiTheme="minorHAnsi" w:hAnsiTheme="minorHAnsi" w:cstheme="minorHAnsi"/>
        </w:rPr>
        <w:t xml:space="preserve"> u otros complementos derivados de la actividad, incentivos a la producción, horas extraordinarias y complementos de residencia.</w:t>
      </w:r>
    </w:p>
    <w:p w:rsidR="000B62E2" w:rsidRPr="00417797" w:rsidRDefault="000B62E2" w:rsidP="00AB3EF7">
      <w:pPr>
        <w:pStyle w:val="NormalWeb"/>
        <w:numPr>
          <w:ilvl w:val="0"/>
          <w:numId w:val="11"/>
        </w:numPr>
        <w:jc w:val="both"/>
        <w:rPr>
          <w:rFonts w:asciiTheme="minorHAnsi" w:hAnsiTheme="minorHAnsi" w:cstheme="minorHAnsi"/>
        </w:rPr>
      </w:pPr>
      <w:r w:rsidRPr="00417797">
        <w:rPr>
          <w:rFonts w:asciiTheme="minorHAnsi" w:hAnsiTheme="minorHAnsi" w:cstheme="minorHAnsi"/>
        </w:rPr>
        <w:t xml:space="preserve">Percepciones </w:t>
      </w:r>
      <w:proofErr w:type="spellStart"/>
      <w:r w:rsidRPr="00417797">
        <w:rPr>
          <w:rFonts w:asciiTheme="minorHAnsi" w:hAnsiTheme="minorHAnsi" w:cstheme="minorHAnsi"/>
        </w:rPr>
        <w:t>extrasalariales</w:t>
      </w:r>
      <w:proofErr w:type="spellEnd"/>
      <w:r w:rsidRPr="00417797">
        <w:rPr>
          <w:rFonts w:asciiTheme="minorHAnsi" w:hAnsiTheme="minorHAnsi" w:cstheme="minorHAnsi"/>
        </w:rPr>
        <w:t xml:space="preserve"> establecidas en convenio o pacto colectivo, en concepto de plus de distancia y transporte, siempre que sean abonadas por el empleador.</w:t>
      </w:r>
    </w:p>
    <w:p w:rsidR="000B62E2" w:rsidRPr="00417797" w:rsidRDefault="000B62E2" w:rsidP="00AB3EF7">
      <w:pPr>
        <w:pStyle w:val="NormalWeb"/>
        <w:numPr>
          <w:ilvl w:val="0"/>
          <w:numId w:val="11"/>
        </w:numPr>
        <w:jc w:val="both"/>
        <w:rPr>
          <w:rFonts w:asciiTheme="minorHAnsi" w:hAnsiTheme="minorHAnsi" w:cstheme="minorHAnsi"/>
        </w:rPr>
      </w:pPr>
      <w:r w:rsidRPr="00417797">
        <w:rPr>
          <w:rFonts w:asciiTheme="minorHAnsi" w:hAnsiTheme="minorHAnsi" w:cstheme="minorHAnsi"/>
        </w:rPr>
        <w:t xml:space="preserve">Indemnización por finalización del tiempo convenido o realización del servicio prestado (art. 49.1.c del Estatuto de los Trabajadores), vinculada directamente a la operación financiada por el </w:t>
      </w:r>
      <w:proofErr w:type="spellStart"/>
      <w:r w:rsidRPr="00417797">
        <w:rPr>
          <w:rFonts w:asciiTheme="minorHAnsi" w:hAnsiTheme="minorHAnsi" w:cstheme="minorHAnsi"/>
        </w:rPr>
        <w:t>FSE</w:t>
      </w:r>
      <w:proofErr w:type="spellEnd"/>
      <w:r w:rsidRPr="00417797">
        <w:rPr>
          <w:rFonts w:asciiTheme="minorHAnsi" w:hAnsiTheme="minorHAnsi" w:cstheme="minorHAnsi"/>
        </w:rPr>
        <w:t>+.</w:t>
      </w:r>
    </w:p>
    <w:p w:rsidR="000B62E2" w:rsidRPr="00417797" w:rsidRDefault="000B62E2" w:rsidP="00AB3EF7">
      <w:pPr>
        <w:pStyle w:val="NormalWeb"/>
        <w:numPr>
          <w:ilvl w:val="0"/>
          <w:numId w:val="11"/>
        </w:numPr>
        <w:jc w:val="both"/>
        <w:rPr>
          <w:rFonts w:asciiTheme="minorHAnsi" w:hAnsiTheme="minorHAnsi" w:cstheme="minorHAnsi"/>
        </w:rPr>
      </w:pPr>
      <w:r w:rsidRPr="00417797">
        <w:rPr>
          <w:rFonts w:asciiTheme="minorHAnsi" w:hAnsiTheme="minorHAnsi" w:cstheme="minorHAnsi"/>
        </w:rPr>
        <w:t>Cotizaciones sociales e impuestos a cargo del trabajador, así como la Seguridad Social a cargo del empleador, descontadas las bonificaciones o reducciones aplicables.</w:t>
      </w:r>
    </w:p>
    <w:p w:rsidR="000B62E2" w:rsidRPr="00417797" w:rsidRDefault="000B62E2" w:rsidP="00024D10">
      <w:pPr>
        <w:pStyle w:val="NormalWeb"/>
        <w:jc w:val="both"/>
        <w:rPr>
          <w:rFonts w:asciiTheme="minorHAnsi" w:hAnsiTheme="minorHAnsi" w:cstheme="minorHAnsi"/>
        </w:rPr>
      </w:pPr>
      <w:r w:rsidRPr="00417797">
        <w:rPr>
          <w:rFonts w:asciiTheme="minorHAnsi" w:hAnsiTheme="minorHAnsi" w:cstheme="minorHAnsi"/>
        </w:rPr>
        <w:t xml:space="preserve">Por el contrario, </w:t>
      </w:r>
      <w:r w:rsidRPr="00417797">
        <w:rPr>
          <w:rStyle w:val="Textoennegrita"/>
          <w:rFonts w:asciiTheme="minorHAnsi" w:eastAsia="Calibri" w:hAnsiTheme="minorHAnsi" w:cstheme="minorHAnsi"/>
        </w:rPr>
        <w:t>no tendrán la consideración de costes subvencionables</w:t>
      </w:r>
      <w:r w:rsidRPr="00417797">
        <w:rPr>
          <w:rFonts w:asciiTheme="minorHAnsi" w:hAnsiTheme="minorHAnsi" w:cstheme="minorHAnsi"/>
        </w:rPr>
        <w:t>:</w:t>
      </w:r>
    </w:p>
    <w:p w:rsidR="000B62E2" w:rsidRPr="00417797" w:rsidRDefault="000B62E2" w:rsidP="00AB3EF7">
      <w:pPr>
        <w:pStyle w:val="NormalWeb"/>
        <w:numPr>
          <w:ilvl w:val="0"/>
          <w:numId w:val="12"/>
        </w:numPr>
        <w:jc w:val="both"/>
        <w:rPr>
          <w:rFonts w:asciiTheme="minorHAnsi" w:hAnsiTheme="minorHAnsi" w:cstheme="minorHAnsi"/>
        </w:rPr>
      </w:pPr>
      <w:r w:rsidRPr="00417797">
        <w:rPr>
          <w:rFonts w:asciiTheme="minorHAnsi" w:hAnsiTheme="minorHAnsi" w:cstheme="minorHAnsi"/>
        </w:rPr>
        <w:t>Las percepciones salariales vinculadas a la participación en beneficios.</w:t>
      </w:r>
    </w:p>
    <w:p w:rsidR="000B62E2" w:rsidRPr="00417797" w:rsidRDefault="000B62E2" w:rsidP="00AB3EF7">
      <w:pPr>
        <w:pStyle w:val="NormalWeb"/>
        <w:numPr>
          <w:ilvl w:val="0"/>
          <w:numId w:val="12"/>
        </w:numPr>
        <w:jc w:val="both"/>
        <w:rPr>
          <w:rFonts w:asciiTheme="minorHAnsi" w:hAnsiTheme="minorHAnsi" w:cstheme="minorHAnsi"/>
        </w:rPr>
      </w:pPr>
      <w:r w:rsidRPr="00417797">
        <w:rPr>
          <w:rFonts w:asciiTheme="minorHAnsi" w:hAnsiTheme="minorHAnsi" w:cstheme="minorHAnsi"/>
        </w:rPr>
        <w:t xml:space="preserve">Las prestaciones en especie, las dietas de viaje, alojamiento o manutención, ni otras percepciones </w:t>
      </w:r>
      <w:proofErr w:type="spellStart"/>
      <w:r w:rsidRPr="00417797">
        <w:rPr>
          <w:rFonts w:asciiTheme="minorHAnsi" w:hAnsiTheme="minorHAnsi" w:cstheme="minorHAnsi"/>
        </w:rPr>
        <w:t>extrasalariales</w:t>
      </w:r>
      <w:proofErr w:type="spellEnd"/>
      <w:r w:rsidRPr="00417797">
        <w:rPr>
          <w:rFonts w:asciiTheme="minorHAnsi" w:hAnsiTheme="minorHAnsi" w:cstheme="minorHAnsi"/>
        </w:rPr>
        <w:t xml:space="preserve"> distintas de las indicadas expresamente como subvencionables (ejemplo: ayudas sociales).</w:t>
      </w:r>
    </w:p>
    <w:p w:rsidR="000B62E2" w:rsidRPr="000B62E2" w:rsidRDefault="000B62E2" w:rsidP="00024D10">
      <w:pPr>
        <w:spacing w:before="100" w:beforeAutospacing="1" w:after="100" w:afterAutospacing="1" w:line="240" w:lineRule="auto"/>
        <w:jc w:val="both"/>
        <w:outlineLvl w:val="2"/>
        <w:rPr>
          <w:rFonts w:asciiTheme="minorHAnsi" w:eastAsia="Times New Roman" w:hAnsiTheme="minorHAnsi" w:cstheme="minorHAnsi"/>
          <w:b/>
          <w:bCs/>
          <w:sz w:val="27"/>
          <w:szCs w:val="27"/>
          <w:lang w:val="es-ES"/>
        </w:rPr>
      </w:pPr>
      <w:r w:rsidRPr="000B62E2">
        <w:rPr>
          <w:rFonts w:asciiTheme="minorHAnsi" w:eastAsia="Times New Roman" w:hAnsiTheme="minorHAnsi" w:cstheme="minorHAnsi"/>
          <w:b/>
          <w:bCs/>
          <w:sz w:val="27"/>
          <w:szCs w:val="27"/>
          <w:lang w:val="es-ES"/>
        </w:rPr>
        <w:t>Imputación de la dedicación</w:t>
      </w:r>
    </w:p>
    <w:p w:rsidR="000B62E2" w:rsidRPr="000B62E2" w:rsidRDefault="000B62E2" w:rsidP="00024D10">
      <w:pPr>
        <w:spacing w:before="100" w:beforeAutospacing="1" w:after="100" w:afterAutospacing="1" w:line="240" w:lineRule="auto"/>
        <w:jc w:val="both"/>
        <w:rPr>
          <w:rFonts w:asciiTheme="minorHAnsi" w:eastAsia="Times New Roman" w:hAnsiTheme="minorHAnsi" w:cstheme="minorHAnsi"/>
          <w:sz w:val="24"/>
          <w:szCs w:val="24"/>
          <w:lang w:val="es-ES"/>
        </w:rPr>
      </w:pPr>
      <w:r w:rsidRPr="000B62E2">
        <w:rPr>
          <w:rFonts w:asciiTheme="minorHAnsi" w:eastAsia="Times New Roman" w:hAnsiTheme="minorHAnsi" w:cstheme="minorHAnsi"/>
          <w:sz w:val="24"/>
          <w:szCs w:val="24"/>
          <w:lang w:val="es-ES"/>
        </w:rPr>
        <w:t>La participación del personal en las actuaciones podrá ser:</w:t>
      </w:r>
    </w:p>
    <w:p w:rsidR="000B62E2" w:rsidRPr="000B62E2" w:rsidRDefault="000B62E2" w:rsidP="00AB3EF7">
      <w:pPr>
        <w:numPr>
          <w:ilvl w:val="0"/>
          <w:numId w:val="13"/>
        </w:numPr>
        <w:spacing w:before="100" w:beforeAutospacing="1" w:after="100" w:afterAutospacing="1" w:line="240" w:lineRule="auto"/>
        <w:jc w:val="both"/>
        <w:rPr>
          <w:rFonts w:asciiTheme="minorHAnsi" w:eastAsia="Times New Roman" w:hAnsiTheme="minorHAnsi" w:cstheme="minorHAnsi"/>
          <w:sz w:val="24"/>
          <w:szCs w:val="24"/>
          <w:lang w:val="es-ES"/>
        </w:rPr>
      </w:pPr>
      <w:r w:rsidRPr="00417797">
        <w:rPr>
          <w:rFonts w:asciiTheme="minorHAnsi" w:eastAsia="Times New Roman" w:hAnsiTheme="minorHAnsi" w:cstheme="minorHAnsi"/>
          <w:b/>
          <w:bCs/>
          <w:sz w:val="24"/>
          <w:szCs w:val="24"/>
          <w:lang w:val="es-ES"/>
        </w:rPr>
        <w:t>Plena</w:t>
      </w:r>
      <w:r w:rsidRPr="000B62E2">
        <w:rPr>
          <w:rFonts w:asciiTheme="minorHAnsi" w:eastAsia="Times New Roman" w:hAnsiTheme="minorHAnsi" w:cstheme="minorHAnsi"/>
          <w:sz w:val="24"/>
          <w:szCs w:val="24"/>
          <w:lang w:val="es-ES"/>
        </w:rPr>
        <w:t>: dedicación del 100 % de la jornada de trabajo.</w:t>
      </w:r>
    </w:p>
    <w:p w:rsidR="000B62E2" w:rsidRPr="000B62E2" w:rsidRDefault="000B62E2" w:rsidP="00AB3EF7">
      <w:pPr>
        <w:numPr>
          <w:ilvl w:val="0"/>
          <w:numId w:val="13"/>
        </w:numPr>
        <w:spacing w:before="100" w:beforeAutospacing="1" w:after="100" w:afterAutospacing="1" w:line="240" w:lineRule="auto"/>
        <w:jc w:val="both"/>
        <w:rPr>
          <w:rFonts w:asciiTheme="minorHAnsi" w:eastAsia="Times New Roman" w:hAnsiTheme="minorHAnsi" w:cstheme="minorHAnsi"/>
          <w:sz w:val="24"/>
          <w:szCs w:val="24"/>
          <w:lang w:val="es-ES"/>
        </w:rPr>
      </w:pPr>
      <w:r w:rsidRPr="00417797">
        <w:rPr>
          <w:rFonts w:asciiTheme="minorHAnsi" w:eastAsia="Times New Roman" w:hAnsiTheme="minorHAnsi" w:cstheme="minorHAnsi"/>
          <w:b/>
          <w:bCs/>
          <w:sz w:val="24"/>
          <w:szCs w:val="24"/>
          <w:lang w:val="es-ES"/>
        </w:rPr>
        <w:t>Parcial</w:t>
      </w:r>
      <w:r w:rsidRPr="000B62E2">
        <w:rPr>
          <w:rFonts w:asciiTheme="minorHAnsi" w:eastAsia="Times New Roman" w:hAnsiTheme="minorHAnsi" w:cstheme="minorHAnsi"/>
          <w:sz w:val="24"/>
          <w:szCs w:val="24"/>
          <w:lang w:val="es-ES"/>
        </w:rPr>
        <w:t xml:space="preserve">: dedicación parcial, en cuyo caso deberá establecerse por escrito el </w:t>
      </w:r>
      <w:r w:rsidRPr="00417797">
        <w:rPr>
          <w:rFonts w:asciiTheme="minorHAnsi" w:eastAsia="Times New Roman" w:hAnsiTheme="minorHAnsi" w:cstheme="minorHAnsi"/>
          <w:b/>
          <w:bCs/>
          <w:sz w:val="24"/>
          <w:szCs w:val="24"/>
          <w:lang w:val="es-ES"/>
        </w:rPr>
        <w:t>porcentaje de jornada</w:t>
      </w:r>
      <w:r w:rsidR="004A442E">
        <w:rPr>
          <w:rFonts w:asciiTheme="minorHAnsi" w:eastAsia="Times New Roman" w:hAnsiTheme="minorHAnsi" w:cstheme="minorHAnsi"/>
          <w:sz w:val="24"/>
          <w:szCs w:val="24"/>
          <w:lang w:val="es-ES"/>
        </w:rPr>
        <w:t xml:space="preserve"> destinado a la </w:t>
      </w:r>
      <w:r w:rsidR="007A3139">
        <w:rPr>
          <w:rFonts w:asciiTheme="minorHAnsi" w:eastAsia="Times New Roman" w:hAnsiTheme="minorHAnsi" w:cstheme="minorHAnsi"/>
          <w:sz w:val="24"/>
          <w:szCs w:val="24"/>
          <w:lang w:val="es-ES"/>
        </w:rPr>
        <w:t>actuación o programa subvencionable.</w:t>
      </w:r>
    </w:p>
    <w:p w:rsidR="000B62E2" w:rsidRPr="000B62E2" w:rsidRDefault="000B62E2" w:rsidP="00024D10">
      <w:pPr>
        <w:spacing w:before="100" w:beforeAutospacing="1" w:after="100" w:afterAutospacing="1" w:line="240" w:lineRule="auto"/>
        <w:jc w:val="both"/>
        <w:rPr>
          <w:rFonts w:asciiTheme="minorHAnsi" w:eastAsia="Times New Roman" w:hAnsiTheme="minorHAnsi" w:cstheme="minorHAnsi"/>
          <w:sz w:val="24"/>
          <w:szCs w:val="24"/>
          <w:lang w:val="es-ES"/>
        </w:rPr>
      </w:pPr>
      <w:r w:rsidRPr="000B62E2">
        <w:rPr>
          <w:rFonts w:asciiTheme="minorHAnsi" w:eastAsia="Times New Roman" w:hAnsiTheme="minorHAnsi" w:cstheme="minorHAnsi"/>
          <w:sz w:val="24"/>
          <w:szCs w:val="24"/>
          <w:lang w:val="es-ES"/>
        </w:rPr>
        <w:t xml:space="preserve">En la dedicación parcial, el cálculo se efectuará en función del número de días naturales del mes, imputándose únicamente el </w:t>
      </w:r>
      <w:r w:rsidRPr="00417797">
        <w:rPr>
          <w:rFonts w:asciiTheme="minorHAnsi" w:eastAsia="Times New Roman" w:hAnsiTheme="minorHAnsi" w:cstheme="minorHAnsi"/>
          <w:b/>
          <w:bCs/>
          <w:sz w:val="24"/>
          <w:szCs w:val="24"/>
          <w:lang w:val="es-ES"/>
        </w:rPr>
        <w:t>tiempo efectivo</w:t>
      </w:r>
      <w:r w:rsidR="007A3139">
        <w:rPr>
          <w:rFonts w:asciiTheme="minorHAnsi" w:eastAsia="Times New Roman" w:hAnsiTheme="minorHAnsi" w:cstheme="minorHAnsi"/>
          <w:sz w:val="24"/>
          <w:szCs w:val="24"/>
          <w:lang w:val="es-ES"/>
        </w:rPr>
        <w:t xml:space="preserve"> dedicado a la actuación o programa subvencionable</w:t>
      </w:r>
      <w:r w:rsidRPr="000B62E2">
        <w:rPr>
          <w:rFonts w:asciiTheme="minorHAnsi" w:eastAsia="Times New Roman" w:hAnsiTheme="minorHAnsi" w:cstheme="minorHAnsi"/>
          <w:sz w:val="24"/>
          <w:szCs w:val="24"/>
          <w:lang w:val="es-ES"/>
        </w:rPr>
        <w:t>. Las vacaciones u otros permisos se prorratearán proporcionalmente entre el tiempo total trabajado y el tiempo asignado a la operación.</w:t>
      </w:r>
    </w:p>
    <w:p w:rsidR="000B62E2" w:rsidRPr="000B62E2" w:rsidRDefault="000B62E2" w:rsidP="000B62E2">
      <w:pPr>
        <w:spacing w:before="100" w:beforeAutospacing="1" w:after="100" w:afterAutospacing="1" w:line="240" w:lineRule="auto"/>
        <w:jc w:val="both"/>
        <w:rPr>
          <w:rFonts w:asciiTheme="minorHAnsi" w:eastAsia="Times New Roman" w:hAnsiTheme="minorHAnsi" w:cstheme="minorHAnsi"/>
          <w:sz w:val="24"/>
          <w:szCs w:val="24"/>
          <w:lang w:val="es-ES"/>
        </w:rPr>
      </w:pPr>
      <w:r w:rsidRPr="000B62E2">
        <w:rPr>
          <w:rFonts w:asciiTheme="minorHAnsi" w:eastAsia="Times New Roman" w:hAnsiTheme="minorHAnsi" w:cstheme="minorHAnsi"/>
          <w:sz w:val="24"/>
          <w:szCs w:val="24"/>
          <w:lang w:val="es-ES"/>
        </w:rPr>
        <w:lastRenderedPageBreak/>
        <w:t xml:space="preserve">Para garantizar una adecuada </w:t>
      </w:r>
      <w:r w:rsidRPr="00417797">
        <w:rPr>
          <w:rFonts w:asciiTheme="minorHAnsi" w:eastAsia="Times New Roman" w:hAnsiTheme="minorHAnsi" w:cstheme="minorHAnsi"/>
          <w:b/>
          <w:bCs/>
          <w:sz w:val="24"/>
          <w:szCs w:val="24"/>
          <w:lang w:val="es-ES"/>
        </w:rPr>
        <w:t>pista de auditoría</w:t>
      </w:r>
      <w:r w:rsidRPr="000B62E2">
        <w:rPr>
          <w:rFonts w:asciiTheme="minorHAnsi" w:eastAsia="Times New Roman" w:hAnsiTheme="minorHAnsi" w:cstheme="minorHAnsi"/>
          <w:sz w:val="24"/>
          <w:szCs w:val="24"/>
          <w:lang w:val="es-ES"/>
        </w:rPr>
        <w:t>, será necesario un sistema de registro que permita verificar la dedicación real: partes de trabajo, estadillos de horas, tarjetas de tiempo o registros horarios.</w:t>
      </w:r>
    </w:p>
    <w:p w:rsidR="000B62E2" w:rsidRPr="000B62E2" w:rsidRDefault="000B62E2" w:rsidP="000B62E2">
      <w:pPr>
        <w:spacing w:before="100" w:beforeAutospacing="1" w:after="100" w:afterAutospacing="1" w:line="240" w:lineRule="auto"/>
        <w:jc w:val="both"/>
        <w:rPr>
          <w:rFonts w:asciiTheme="minorHAnsi" w:eastAsia="Times New Roman" w:hAnsiTheme="minorHAnsi" w:cstheme="minorHAnsi"/>
          <w:sz w:val="24"/>
          <w:szCs w:val="24"/>
          <w:lang w:val="es-ES"/>
        </w:rPr>
      </w:pPr>
      <w:r w:rsidRPr="000B62E2">
        <w:rPr>
          <w:rFonts w:asciiTheme="minorHAnsi" w:eastAsia="Times New Roman" w:hAnsiTheme="minorHAnsi" w:cstheme="minorHAnsi"/>
          <w:sz w:val="24"/>
          <w:szCs w:val="24"/>
          <w:lang w:val="es-ES"/>
        </w:rPr>
        <w:t xml:space="preserve">Asimismo, conforme al </w:t>
      </w:r>
      <w:r w:rsidRPr="00417797">
        <w:rPr>
          <w:rFonts w:asciiTheme="minorHAnsi" w:eastAsia="Times New Roman" w:hAnsiTheme="minorHAnsi" w:cstheme="minorHAnsi"/>
          <w:b/>
          <w:bCs/>
          <w:sz w:val="24"/>
          <w:szCs w:val="24"/>
          <w:lang w:val="es-ES"/>
        </w:rPr>
        <w:t>artículo 55.5 del Reglamento (UE) 2021/1060</w:t>
      </w:r>
      <w:r w:rsidRPr="000B62E2">
        <w:rPr>
          <w:rFonts w:asciiTheme="minorHAnsi" w:eastAsia="Times New Roman" w:hAnsiTheme="minorHAnsi" w:cstheme="minorHAnsi"/>
          <w:sz w:val="24"/>
          <w:szCs w:val="24"/>
          <w:lang w:val="es-ES"/>
        </w:rPr>
        <w:t xml:space="preserve">, deberá aportarse un </w:t>
      </w:r>
      <w:r w:rsidRPr="00417797">
        <w:rPr>
          <w:rFonts w:asciiTheme="minorHAnsi" w:eastAsia="Times New Roman" w:hAnsiTheme="minorHAnsi" w:cstheme="minorHAnsi"/>
          <w:b/>
          <w:bCs/>
          <w:sz w:val="24"/>
          <w:szCs w:val="24"/>
          <w:lang w:val="es-ES"/>
        </w:rPr>
        <w:t>certificado del responsable del proyecto</w:t>
      </w:r>
      <w:r w:rsidRPr="000B62E2">
        <w:rPr>
          <w:rFonts w:asciiTheme="minorHAnsi" w:eastAsia="Times New Roman" w:hAnsiTheme="minorHAnsi" w:cstheme="minorHAnsi"/>
          <w:sz w:val="24"/>
          <w:szCs w:val="24"/>
          <w:lang w:val="es-ES"/>
        </w:rPr>
        <w:t xml:space="preserve"> en el que conste:</w:t>
      </w:r>
    </w:p>
    <w:p w:rsidR="000B62E2" w:rsidRPr="000B62E2" w:rsidRDefault="000B62E2" w:rsidP="00AB3EF7">
      <w:pPr>
        <w:numPr>
          <w:ilvl w:val="0"/>
          <w:numId w:val="14"/>
        </w:numPr>
        <w:spacing w:before="100" w:beforeAutospacing="1" w:after="100" w:afterAutospacing="1" w:line="240" w:lineRule="auto"/>
        <w:jc w:val="both"/>
        <w:rPr>
          <w:rFonts w:asciiTheme="minorHAnsi" w:eastAsia="Times New Roman" w:hAnsiTheme="minorHAnsi" w:cstheme="minorHAnsi"/>
          <w:sz w:val="24"/>
          <w:szCs w:val="24"/>
          <w:lang w:val="es-ES"/>
        </w:rPr>
      </w:pPr>
      <w:r w:rsidRPr="000B62E2">
        <w:rPr>
          <w:rFonts w:asciiTheme="minorHAnsi" w:eastAsia="Times New Roman" w:hAnsiTheme="minorHAnsi" w:cstheme="minorHAnsi"/>
          <w:sz w:val="24"/>
          <w:szCs w:val="24"/>
          <w:lang w:val="es-ES"/>
        </w:rPr>
        <w:t>El porcentaje real de dedicación de cada persona.</w:t>
      </w:r>
    </w:p>
    <w:p w:rsidR="000B62E2" w:rsidRPr="000B62E2" w:rsidRDefault="000B62E2" w:rsidP="00AB3EF7">
      <w:pPr>
        <w:numPr>
          <w:ilvl w:val="0"/>
          <w:numId w:val="14"/>
        </w:numPr>
        <w:spacing w:before="100" w:beforeAutospacing="1" w:after="100" w:afterAutospacing="1" w:line="240" w:lineRule="auto"/>
        <w:jc w:val="both"/>
        <w:rPr>
          <w:rFonts w:asciiTheme="minorHAnsi" w:eastAsia="Times New Roman" w:hAnsiTheme="minorHAnsi" w:cstheme="minorHAnsi"/>
          <w:sz w:val="24"/>
          <w:szCs w:val="24"/>
          <w:lang w:val="es-ES"/>
        </w:rPr>
      </w:pPr>
      <w:r w:rsidRPr="000B62E2">
        <w:rPr>
          <w:rFonts w:asciiTheme="minorHAnsi" w:eastAsia="Times New Roman" w:hAnsiTheme="minorHAnsi" w:cstheme="minorHAnsi"/>
          <w:sz w:val="24"/>
          <w:szCs w:val="24"/>
          <w:lang w:val="es-ES"/>
        </w:rPr>
        <w:t>Los partes de dedicación al proyecto.</w:t>
      </w:r>
    </w:p>
    <w:p w:rsidR="000B62E2" w:rsidRPr="000B62E2" w:rsidRDefault="000B62E2" w:rsidP="000B62E2">
      <w:pPr>
        <w:spacing w:before="100" w:beforeAutospacing="1" w:after="100" w:afterAutospacing="1" w:line="240" w:lineRule="auto"/>
        <w:jc w:val="both"/>
        <w:rPr>
          <w:rFonts w:asciiTheme="minorHAnsi" w:eastAsia="Times New Roman" w:hAnsiTheme="minorHAnsi" w:cstheme="minorHAnsi"/>
          <w:sz w:val="24"/>
          <w:szCs w:val="24"/>
          <w:lang w:val="es-ES"/>
        </w:rPr>
      </w:pPr>
      <w:r w:rsidRPr="000B62E2">
        <w:rPr>
          <w:rFonts w:asciiTheme="minorHAnsi" w:eastAsia="Times New Roman" w:hAnsiTheme="minorHAnsi" w:cstheme="minorHAnsi"/>
          <w:sz w:val="24"/>
          <w:szCs w:val="24"/>
          <w:lang w:val="es-ES"/>
        </w:rPr>
        <w:t xml:space="preserve">A tal efecto, se utilizará el modelo normalizado de estadillo de horas adjunto a las presentes instrucciones: </w:t>
      </w:r>
      <w:r w:rsidRPr="00417797">
        <w:rPr>
          <w:rFonts w:asciiTheme="minorHAnsi" w:eastAsia="Times New Roman" w:hAnsiTheme="minorHAnsi" w:cstheme="minorHAnsi"/>
          <w:b/>
          <w:bCs/>
          <w:sz w:val="24"/>
          <w:szCs w:val="24"/>
          <w:lang w:val="es-ES"/>
        </w:rPr>
        <w:t>“Modelo de estadillo de horas de dedicación del trabajador”</w:t>
      </w:r>
      <w:r w:rsidRPr="000B62E2">
        <w:rPr>
          <w:rFonts w:asciiTheme="minorHAnsi" w:eastAsia="Times New Roman" w:hAnsiTheme="minorHAnsi" w:cstheme="minorHAnsi"/>
          <w:sz w:val="24"/>
          <w:szCs w:val="24"/>
          <w:lang w:val="es-ES"/>
        </w:rPr>
        <w:t>.</w:t>
      </w:r>
    </w:p>
    <w:tbl>
      <w:tblPr>
        <w:tblW w:w="8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8494"/>
      </w:tblGrid>
      <w:tr w:rsidR="000C6664" w:rsidRPr="00417797" w:rsidTr="00363432">
        <w:trPr>
          <w:trHeight w:val="794"/>
        </w:trPr>
        <w:tc>
          <w:tcPr>
            <w:tcW w:w="8494" w:type="dxa"/>
            <w:shd w:val="clear" w:color="auto" w:fill="DEEBF6"/>
            <w:vAlign w:val="center"/>
          </w:tcPr>
          <w:p w:rsidR="000C6664" w:rsidRPr="00417797" w:rsidRDefault="000C6664" w:rsidP="00363432">
            <w:pPr>
              <w:spacing w:after="100" w:afterAutospacing="1"/>
              <w:rPr>
                <w:rFonts w:asciiTheme="minorHAnsi" w:hAnsiTheme="minorHAnsi" w:cstheme="minorHAnsi"/>
                <w:b/>
              </w:rPr>
            </w:pPr>
            <w:r w:rsidRPr="00417797">
              <w:rPr>
                <w:rFonts w:asciiTheme="minorHAnsi" w:hAnsiTheme="minorHAnsi" w:cstheme="minorHAnsi"/>
                <w:b/>
              </w:rPr>
              <w:t>DOCUMENTACIÓN JUSTIFICATIVA RELATIVA A GASTO DE PERSONAL</w:t>
            </w:r>
          </w:p>
        </w:tc>
      </w:tr>
      <w:tr w:rsidR="000C6664" w:rsidRPr="00417797" w:rsidTr="00363432">
        <w:tc>
          <w:tcPr>
            <w:tcW w:w="8494" w:type="dxa"/>
            <w:shd w:val="clear" w:color="auto" w:fill="DEEBF6"/>
          </w:tcPr>
          <w:p w:rsidR="000C6664" w:rsidRPr="00417797" w:rsidRDefault="000C6664" w:rsidP="000B62E2">
            <w:pPr>
              <w:pStyle w:val="NormalWeb"/>
              <w:rPr>
                <w:rFonts w:asciiTheme="minorHAnsi" w:hAnsiTheme="minorHAnsi" w:cstheme="minorHAnsi"/>
              </w:rPr>
            </w:pPr>
            <w:r w:rsidRPr="00417797">
              <w:rPr>
                <w:rFonts w:asciiTheme="minorHAnsi" w:hAnsiTheme="minorHAnsi" w:cstheme="minorHAnsi"/>
              </w:rPr>
              <w:t>Además de la información contenida en el formulario electrónico, será necesario incluir otra documentación justificativa relativa al personal docente del Programa Formativo Profesional. Dicha documentación enumerada a continuación, consiste en:</w:t>
            </w:r>
          </w:p>
          <w:p w:rsidR="000B62E2" w:rsidRPr="00417797" w:rsidRDefault="000B62E2" w:rsidP="000B62E2">
            <w:pPr>
              <w:pStyle w:val="Ttulo3"/>
              <w:rPr>
                <w:rFonts w:asciiTheme="minorHAnsi" w:hAnsiTheme="minorHAnsi" w:cstheme="minorHAnsi"/>
              </w:rPr>
            </w:pPr>
            <w:r w:rsidRPr="00417797">
              <w:rPr>
                <w:rFonts w:asciiTheme="minorHAnsi" w:hAnsiTheme="minorHAnsi" w:cstheme="minorHAnsi"/>
              </w:rPr>
              <w:t>A) Anexos normalizados</w:t>
            </w:r>
          </w:p>
          <w:p w:rsidR="000B62E2" w:rsidRPr="00417797" w:rsidRDefault="000B62E2" w:rsidP="004C6C2A">
            <w:pPr>
              <w:pStyle w:val="NormalWeb"/>
              <w:numPr>
                <w:ilvl w:val="0"/>
                <w:numId w:val="15"/>
              </w:numPr>
              <w:jc w:val="both"/>
              <w:rPr>
                <w:rFonts w:asciiTheme="minorHAnsi" w:hAnsiTheme="minorHAnsi" w:cstheme="minorHAnsi"/>
              </w:rPr>
            </w:pPr>
            <w:r w:rsidRPr="00417797">
              <w:rPr>
                <w:rStyle w:val="Textoennegrita"/>
                <w:rFonts w:asciiTheme="minorHAnsi" w:eastAsia="Calibri" w:hAnsiTheme="minorHAnsi" w:cstheme="minorHAnsi"/>
              </w:rPr>
              <w:t xml:space="preserve">Anexo IV. Información a los trabajadores sobre la cofinanciación </w:t>
            </w:r>
            <w:proofErr w:type="spellStart"/>
            <w:r w:rsidRPr="00417797">
              <w:rPr>
                <w:rStyle w:val="Textoennegrita"/>
                <w:rFonts w:asciiTheme="minorHAnsi" w:eastAsia="Calibri" w:hAnsiTheme="minorHAnsi" w:cstheme="minorHAnsi"/>
              </w:rPr>
              <w:t>FSE</w:t>
            </w:r>
            <w:proofErr w:type="spellEnd"/>
            <w:r w:rsidRPr="00417797">
              <w:rPr>
                <w:rStyle w:val="Textoennegrita"/>
                <w:rFonts w:asciiTheme="minorHAnsi" w:eastAsia="Calibri" w:hAnsiTheme="minorHAnsi" w:cstheme="minorHAnsi"/>
              </w:rPr>
              <w:t>+:</w:t>
            </w:r>
            <w:r w:rsidRPr="00417797">
              <w:rPr>
                <w:rFonts w:asciiTheme="minorHAnsi" w:hAnsiTheme="minorHAnsi" w:cstheme="minorHAnsi"/>
              </w:rPr>
              <w:t xml:space="preserve"> acreditación de que el personal afectado ha sido informado de la cofinanciación por el Fondo Social Europeo Plus (Región de Murcia, Programa Operativo 2021-2027), en función de las horas de trabajo efectivo imputadas.</w:t>
            </w:r>
          </w:p>
          <w:p w:rsidR="000B62E2" w:rsidRPr="00417797" w:rsidRDefault="000B62E2" w:rsidP="004C6C2A">
            <w:pPr>
              <w:pStyle w:val="NormalWeb"/>
              <w:numPr>
                <w:ilvl w:val="1"/>
                <w:numId w:val="15"/>
              </w:numPr>
              <w:jc w:val="both"/>
              <w:rPr>
                <w:rFonts w:asciiTheme="minorHAnsi" w:hAnsiTheme="minorHAnsi" w:cstheme="minorHAnsi"/>
              </w:rPr>
            </w:pPr>
            <w:r w:rsidRPr="00417797">
              <w:rPr>
                <w:rStyle w:val="Textoennegrita"/>
                <w:rFonts w:asciiTheme="minorHAnsi" w:eastAsia="Calibri" w:hAnsiTheme="minorHAnsi" w:cstheme="minorHAnsi"/>
              </w:rPr>
              <w:t>Nota:</w:t>
            </w:r>
            <w:r w:rsidRPr="00417797">
              <w:rPr>
                <w:rFonts w:asciiTheme="minorHAnsi" w:hAnsiTheme="minorHAnsi" w:cstheme="minorHAnsi"/>
              </w:rPr>
              <w:t xml:space="preserve"> este anexo deberá estar </w:t>
            </w:r>
            <w:r w:rsidRPr="00417797">
              <w:rPr>
                <w:rStyle w:val="Textoennegrita"/>
                <w:rFonts w:asciiTheme="minorHAnsi" w:eastAsia="Calibri" w:hAnsiTheme="minorHAnsi" w:cstheme="minorHAnsi"/>
              </w:rPr>
              <w:t>firmado con fecha anterior al inicio</w:t>
            </w:r>
            <w:r w:rsidRPr="00417797">
              <w:rPr>
                <w:rFonts w:asciiTheme="minorHAnsi" w:hAnsiTheme="minorHAnsi" w:cstheme="minorHAnsi"/>
              </w:rPr>
              <w:t xml:space="preserve"> de la actividad laboral imputable.</w:t>
            </w:r>
          </w:p>
          <w:p w:rsidR="000B62E2" w:rsidRPr="00417797" w:rsidRDefault="000B62E2" w:rsidP="004C6C2A">
            <w:pPr>
              <w:pStyle w:val="NormalWeb"/>
              <w:numPr>
                <w:ilvl w:val="0"/>
                <w:numId w:val="15"/>
              </w:numPr>
              <w:jc w:val="both"/>
              <w:rPr>
                <w:rFonts w:asciiTheme="minorHAnsi" w:hAnsiTheme="minorHAnsi" w:cstheme="minorHAnsi"/>
              </w:rPr>
            </w:pPr>
            <w:r w:rsidRPr="00417797">
              <w:rPr>
                <w:rStyle w:val="Textoennegrita"/>
                <w:rFonts w:asciiTheme="minorHAnsi" w:eastAsia="Calibri" w:hAnsiTheme="minorHAnsi" w:cstheme="minorHAnsi"/>
              </w:rPr>
              <w:t>Anexo V. Memoria de gastos:</w:t>
            </w:r>
            <w:r w:rsidRPr="00417797">
              <w:rPr>
                <w:rFonts w:asciiTheme="minorHAnsi" w:hAnsiTheme="minorHAnsi" w:cstheme="minorHAnsi"/>
              </w:rPr>
              <w:t xml:space="preserve"> relación detallada de todos los costes de personal docente imputados al programa.</w:t>
            </w:r>
          </w:p>
          <w:p w:rsidR="000B62E2" w:rsidRPr="00417797" w:rsidRDefault="000B62E2" w:rsidP="004C6C2A">
            <w:pPr>
              <w:pStyle w:val="NormalWeb"/>
              <w:numPr>
                <w:ilvl w:val="0"/>
                <w:numId w:val="15"/>
              </w:numPr>
              <w:jc w:val="both"/>
              <w:rPr>
                <w:rFonts w:asciiTheme="minorHAnsi" w:hAnsiTheme="minorHAnsi" w:cstheme="minorHAnsi"/>
              </w:rPr>
            </w:pPr>
            <w:r w:rsidRPr="00417797">
              <w:rPr>
                <w:rStyle w:val="Textoennegrita"/>
                <w:rFonts w:asciiTheme="minorHAnsi" w:eastAsia="Calibri" w:hAnsiTheme="minorHAnsi" w:cstheme="minorHAnsi"/>
              </w:rPr>
              <w:t>Anexo VI. Declaración de otras ayudas:</w:t>
            </w:r>
            <w:r w:rsidRPr="00417797">
              <w:rPr>
                <w:rFonts w:asciiTheme="minorHAnsi" w:hAnsiTheme="minorHAnsi" w:cstheme="minorHAnsi"/>
              </w:rPr>
              <w:t xml:space="preserve"> declaración relativa a la percepción o no de otras ayudas para el mismo fin.</w:t>
            </w:r>
          </w:p>
          <w:p w:rsidR="000B62E2" w:rsidRPr="00417797" w:rsidRDefault="000B62E2" w:rsidP="004C6C2A">
            <w:pPr>
              <w:pStyle w:val="NormalWeb"/>
              <w:numPr>
                <w:ilvl w:val="0"/>
                <w:numId w:val="15"/>
              </w:numPr>
              <w:jc w:val="both"/>
              <w:rPr>
                <w:rFonts w:asciiTheme="minorHAnsi" w:hAnsiTheme="minorHAnsi" w:cstheme="minorHAnsi"/>
              </w:rPr>
            </w:pPr>
            <w:r w:rsidRPr="00417797">
              <w:rPr>
                <w:rStyle w:val="Textoennegrita"/>
                <w:rFonts w:asciiTheme="minorHAnsi" w:eastAsia="Calibri" w:hAnsiTheme="minorHAnsi" w:cstheme="minorHAnsi"/>
              </w:rPr>
              <w:t>Anexo III. Memoria técnica:</w:t>
            </w:r>
            <w:r w:rsidRPr="00417797">
              <w:rPr>
                <w:rFonts w:asciiTheme="minorHAnsi" w:hAnsiTheme="minorHAnsi" w:cstheme="minorHAnsi"/>
              </w:rPr>
              <w:t xml:space="preserve"> redactada conforme al modelo establecido en la convocatoria correspondiente.</w:t>
            </w:r>
          </w:p>
          <w:p w:rsidR="000B62E2" w:rsidRPr="00417797" w:rsidRDefault="000B62E2" w:rsidP="004C6C2A">
            <w:pPr>
              <w:pStyle w:val="Ttulo3"/>
              <w:jc w:val="both"/>
              <w:rPr>
                <w:rFonts w:asciiTheme="minorHAnsi" w:hAnsiTheme="minorHAnsi" w:cstheme="minorHAnsi"/>
              </w:rPr>
            </w:pPr>
            <w:r w:rsidRPr="00417797">
              <w:rPr>
                <w:rFonts w:asciiTheme="minorHAnsi" w:hAnsiTheme="minorHAnsi" w:cstheme="minorHAnsi"/>
              </w:rPr>
              <w:t>B) Documentación económica y contable</w:t>
            </w:r>
          </w:p>
          <w:p w:rsidR="000B62E2" w:rsidRPr="00417797" w:rsidRDefault="000B62E2" w:rsidP="004C6C2A">
            <w:pPr>
              <w:pStyle w:val="NormalWeb"/>
              <w:numPr>
                <w:ilvl w:val="0"/>
                <w:numId w:val="16"/>
              </w:numPr>
              <w:jc w:val="both"/>
              <w:rPr>
                <w:rFonts w:asciiTheme="minorHAnsi" w:hAnsiTheme="minorHAnsi" w:cstheme="minorHAnsi"/>
              </w:rPr>
            </w:pPr>
            <w:r w:rsidRPr="00417797">
              <w:rPr>
                <w:rStyle w:val="Textoennegrita"/>
                <w:rFonts w:asciiTheme="minorHAnsi" w:eastAsia="Calibri" w:hAnsiTheme="minorHAnsi" w:cstheme="minorHAnsi"/>
              </w:rPr>
              <w:t>Justificantes de gasto:</w:t>
            </w:r>
            <w:r w:rsidRPr="00417797">
              <w:rPr>
                <w:rFonts w:asciiTheme="minorHAnsi" w:hAnsiTheme="minorHAnsi" w:cstheme="minorHAnsi"/>
              </w:rPr>
              <w:t xml:space="preserve"> nóminas, modelos 111 y 190 de IRPF, y documentos de liquidación de cuotas de la Seguridad Social (</w:t>
            </w:r>
            <w:proofErr w:type="spellStart"/>
            <w:r w:rsidRPr="00417797">
              <w:rPr>
                <w:rFonts w:asciiTheme="minorHAnsi" w:hAnsiTheme="minorHAnsi" w:cstheme="minorHAnsi"/>
              </w:rPr>
              <w:t>RLC</w:t>
            </w:r>
            <w:proofErr w:type="spellEnd"/>
            <w:r w:rsidRPr="00417797">
              <w:rPr>
                <w:rFonts w:asciiTheme="minorHAnsi" w:hAnsiTheme="minorHAnsi" w:cstheme="minorHAnsi"/>
              </w:rPr>
              <w:t xml:space="preserve"> y </w:t>
            </w:r>
            <w:proofErr w:type="spellStart"/>
            <w:r w:rsidRPr="00417797">
              <w:rPr>
                <w:rFonts w:asciiTheme="minorHAnsi" w:hAnsiTheme="minorHAnsi" w:cstheme="minorHAnsi"/>
              </w:rPr>
              <w:t>RNT</w:t>
            </w:r>
            <w:proofErr w:type="spellEnd"/>
            <w:r w:rsidRPr="00417797">
              <w:rPr>
                <w:rFonts w:asciiTheme="minorHAnsi" w:hAnsiTheme="minorHAnsi" w:cstheme="minorHAnsi"/>
              </w:rPr>
              <w:t>, antiguos TC1 y TC2).</w:t>
            </w:r>
          </w:p>
          <w:p w:rsidR="000B62E2" w:rsidRPr="00417797" w:rsidRDefault="000B62E2" w:rsidP="004C6C2A">
            <w:pPr>
              <w:pStyle w:val="NormalWeb"/>
              <w:numPr>
                <w:ilvl w:val="1"/>
                <w:numId w:val="16"/>
              </w:numPr>
              <w:jc w:val="both"/>
              <w:rPr>
                <w:rFonts w:asciiTheme="minorHAnsi" w:hAnsiTheme="minorHAnsi" w:cstheme="minorHAnsi"/>
              </w:rPr>
            </w:pPr>
            <w:r w:rsidRPr="00417797">
              <w:rPr>
                <w:rFonts w:asciiTheme="minorHAnsi" w:hAnsiTheme="minorHAnsi" w:cstheme="minorHAnsi"/>
              </w:rPr>
              <w:t xml:space="preserve">Estos documentos deberán mostrar de forma expresa la </w:t>
            </w:r>
            <w:r w:rsidRPr="00417797">
              <w:rPr>
                <w:rStyle w:val="Textoennegrita"/>
                <w:rFonts w:asciiTheme="minorHAnsi" w:eastAsia="Calibri" w:hAnsiTheme="minorHAnsi" w:cstheme="minorHAnsi"/>
              </w:rPr>
              <w:t xml:space="preserve">cofinanciación </w:t>
            </w:r>
            <w:proofErr w:type="spellStart"/>
            <w:r w:rsidRPr="00417797">
              <w:rPr>
                <w:rStyle w:val="Textoennegrita"/>
                <w:rFonts w:asciiTheme="minorHAnsi" w:eastAsia="Calibri" w:hAnsiTheme="minorHAnsi" w:cstheme="minorHAnsi"/>
              </w:rPr>
              <w:t>FSE</w:t>
            </w:r>
            <w:proofErr w:type="spellEnd"/>
            <w:r w:rsidRPr="00417797">
              <w:rPr>
                <w:rStyle w:val="Textoennegrita"/>
                <w:rFonts w:asciiTheme="minorHAnsi" w:eastAsia="Calibri" w:hAnsiTheme="minorHAnsi" w:cstheme="minorHAnsi"/>
              </w:rPr>
              <w:t>+</w:t>
            </w:r>
            <w:r w:rsidRPr="00417797">
              <w:rPr>
                <w:rFonts w:asciiTheme="minorHAnsi" w:hAnsiTheme="minorHAnsi" w:cstheme="minorHAnsi"/>
              </w:rPr>
              <w:t xml:space="preserve"> y el </w:t>
            </w:r>
            <w:r w:rsidRPr="00417797">
              <w:rPr>
                <w:rStyle w:val="Textoennegrita"/>
                <w:rFonts w:asciiTheme="minorHAnsi" w:eastAsia="Calibri" w:hAnsiTheme="minorHAnsi" w:cstheme="minorHAnsi"/>
              </w:rPr>
              <w:t>porcentaje o cuantía imputada</w:t>
            </w:r>
            <w:r w:rsidRPr="00417797">
              <w:rPr>
                <w:rFonts w:asciiTheme="minorHAnsi" w:hAnsiTheme="minorHAnsi" w:cstheme="minorHAnsi"/>
              </w:rPr>
              <w:t>, ya sea mediante sello, troquel, leyenda impresa o estadillo anexo de nóminas.</w:t>
            </w:r>
          </w:p>
          <w:p w:rsidR="000B62E2" w:rsidRPr="00417797" w:rsidRDefault="000B62E2" w:rsidP="004C6C2A">
            <w:pPr>
              <w:pStyle w:val="NormalWeb"/>
              <w:numPr>
                <w:ilvl w:val="0"/>
                <w:numId w:val="16"/>
              </w:numPr>
              <w:jc w:val="both"/>
              <w:rPr>
                <w:rFonts w:asciiTheme="minorHAnsi" w:hAnsiTheme="minorHAnsi" w:cstheme="minorHAnsi"/>
              </w:rPr>
            </w:pPr>
            <w:r w:rsidRPr="00417797">
              <w:rPr>
                <w:rStyle w:val="Textoennegrita"/>
                <w:rFonts w:asciiTheme="minorHAnsi" w:eastAsia="Calibri" w:hAnsiTheme="minorHAnsi" w:cstheme="minorHAnsi"/>
              </w:rPr>
              <w:lastRenderedPageBreak/>
              <w:t>Justificantes de pago:</w:t>
            </w:r>
            <w:r w:rsidRPr="00417797">
              <w:rPr>
                <w:rFonts w:asciiTheme="minorHAnsi" w:hAnsiTheme="minorHAnsi" w:cstheme="minorHAnsi"/>
              </w:rPr>
              <w:t xml:space="preserve"> comprobantes bancarios que acrediten el abono efectivo de los gastos imputados, conforme a lo previsto en el apartado “Justificantes y fecha de pago de los gastos”.</w:t>
            </w:r>
          </w:p>
          <w:p w:rsidR="000B62E2" w:rsidRPr="00417797" w:rsidRDefault="000B62E2" w:rsidP="004C6C2A">
            <w:pPr>
              <w:pStyle w:val="Ttulo3"/>
              <w:jc w:val="both"/>
              <w:rPr>
                <w:rFonts w:asciiTheme="minorHAnsi" w:hAnsiTheme="minorHAnsi" w:cstheme="minorHAnsi"/>
              </w:rPr>
            </w:pPr>
            <w:r w:rsidRPr="00417797">
              <w:rPr>
                <w:rFonts w:asciiTheme="minorHAnsi" w:hAnsiTheme="minorHAnsi" w:cstheme="minorHAnsi"/>
              </w:rPr>
              <w:t>C) Documentación académica y organizativa</w:t>
            </w:r>
          </w:p>
          <w:p w:rsidR="000B62E2" w:rsidRPr="00417797" w:rsidRDefault="000B62E2" w:rsidP="004C6C2A">
            <w:pPr>
              <w:pStyle w:val="NormalWeb"/>
              <w:numPr>
                <w:ilvl w:val="0"/>
                <w:numId w:val="17"/>
              </w:numPr>
              <w:jc w:val="both"/>
              <w:rPr>
                <w:rFonts w:asciiTheme="minorHAnsi" w:hAnsiTheme="minorHAnsi" w:cstheme="minorHAnsi"/>
              </w:rPr>
            </w:pPr>
            <w:r w:rsidRPr="00417797">
              <w:rPr>
                <w:rStyle w:val="Textoennegrita"/>
                <w:rFonts w:asciiTheme="minorHAnsi" w:eastAsia="Calibri" w:hAnsiTheme="minorHAnsi" w:cstheme="minorHAnsi"/>
              </w:rPr>
              <w:t>Horario del alumnado.</w:t>
            </w:r>
          </w:p>
          <w:p w:rsidR="000B62E2" w:rsidRPr="00417797" w:rsidRDefault="000B62E2" w:rsidP="004C6C2A">
            <w:pPr>
              <w:pStyle w:val="NormalWeb"/>
              <w:numPr>
                <w:ilvl w:val="0"/>
                <w:numId w:val="17"/>
              </w:numPr>
              <w:jc w:val="both"/>
              <w:rPr>
                <w:rFonts w:asciiTheme="minorHAnsi" w:hAnsiTheme="minorHAnsi" w:cstheme="minorHAnsi"/>
              </w:rPr>
            </w:pPr>
            <w:r w:rsidRPr="00417797">
              <w:rPr>
                <w:rStyle w:val="Textoennegrita"/>
                <w:rFonts w:asciiTheme="minorHAnsi" w:eastAsia="Calibri" w:hAnsiTheme="minorHAnsi" w:cstheme="minorHAnsi"/>
              </w:rPr>
              <w:t>Horarios individuales del profesorado</w:t>
            </w:r>
            <w:r w:rsidRPr="00417797">
              <w:rPr>
                <w:rFonts w:asciiTheme="minorHAnsi" w:hAnsiTheme="minorHAnsi" w:cstheme="minorHAnsi"/>
              </w:rPr>
              <w:t xml:space="preserve"> (en documentos separados por docente).</w:t>
            </w:r>
          </w:p>
          <w:p w:rsidR="000B62E2" w:rsidRPr="00417797" w:rsidRDefault="000B62E2" w:rsidP="004C6C2A">
            <w:pPr>
              <w:pStyle w:val="NormalWeb"/>
              <w:numPr>
                <w:ilvl w:val="0"/>
                <w:numId w:val="17"/>
              </w:numPr>
              <w:jc w:val="both"/>
              <w:rPr>
                <w:rFonts w:asciiTheme="minorHAnsi" w:hAnsiTheme="minorHAnsi" w:cstheme="minorHAnsi"/>
              </w:rPr>
            </w:pPr>
            <w:r w:rsidRPr="00417797">
              <w:rPr>
                <w:rStyle w:val="Textoennegrita"/>
                <w:rFonts w:asciiTheme="minorHAnsi" w:eastAsia="Calibri" w:hAnsiTheme="minorHAnsi" w:cstheme="minorHAnsi"/>
              </w:rPr>
              <w:t xml:space="preserve">Horarios de </w:t>
            </w:r>
            <w:proofErr w:type="spellStart"/>
            <w:r w:rsidRPr="00417797">
              <w:rPr>
                <w:rStyle w:val="Textoennegrita"/>
                <w:rFonts w:asciiTheme="minorHAnsi" w:eastAsia="Calibri" w:hAnsiTheme="minorHAnsi" w:cstheme="minorHAnsi"/>
              </w:rPr>
              <w:t>FCT</w:t>
            </w:r>
            <w:proofErr w:type="spellEnd"/>
            <w:r w:rsidRPr="00417797">
              <w:rPr>
                <w:rFonts w:asciiTheme="minorHAnsi" w:hAnsiTheme="minorHAnsi" w:cstheme="minorHAnsi"/>
              </w:rPr>
              <w:t>, en su caso.</w:t>
            </w:r>
          </w:p>
          <w:p w:rsidR="000B62E2" w:rsidRPr="00417797" w:rsidRDefault="000B62E2" w:rsidP="004C6C2A">
            <w:pPr>
              <w:pStyle w:val="NormalWeb"/>
              <w:numPr>
                <w:ilvl w:val="0"/>
                <w:numId w:val="17"/>
              </w:numPr>
              <w:jc w:val="both"/>
              <w:rPr>
                <w:rFonts w:asciiTheme="minorHAnsi" w:hAnsiTheme="minorHAnsi" w:cstheme="minorHAnsi"/>
              </w:rPr>
            </w:pPr>
            <w:r w:rsidRPr="00417797">
              <w:rPr>
                <w:rStyle w:val="Textoennegrita"/>
                <w:rFonts w:asciiTheme="minorHAnsi" w:eastAsia="Calibri" w:hAnsiTheme="minorHAnsi" w:cstheme="minorHAnsi"/>
              </w:rPr>
              <w:t>Declaración responsable con el resumen de asistencia</w:t>
            </w:r>
            <w:r w:rsidRPr="00417797">
              <w:rPr>
                <w:rFonts w:asciiTheme="minorHAnsi" w:hAnsiTheme="minorHAnsi" w:cstheme="minorHAnsi"/>
              </w:rPr>
              <w:t xml:space="preserve"> de cada docente al programa.</w:t>
            </w:r>
          </w:p>
          <w:p w:rsidR="000B62E2" w:rsidRPr="00417797" w:rsidRDefault="000B62E2" w:rsidP="004C6C2A">
            <w:pPr>
              <w:pStyle w:val="Ttulo3"/>
              <w:jc w:val="both"/>
              <w:rPr>
                <w:rFonts w:asciiTheme="minorHAnsi" w:hAnsiTheme="minorHAnsi" w:cstheme="minorHAnsi"/>
              </w:rPr>
            </w:pPr>
            <w:r w:rsidRPr="00417797">
              <w:rPr>
                <w:rFonts w:asciiTheme="minorHAnsi" w:hAnsiTheme="minorHAnsi" w:cstheme="minorHAnsi"/>
              </w:rPr>
              <w:t>D) Documentación del personal docente</w:t>
            </w:r>
          </w:p>
          <w:p w:rsidR="000B62E2" w:rsidRPr="00417797" w:rsidRDefault="000B62E2" w:rsidP="004C6C2A">
            <w:pPr>
              <w:pStyle w:val="NormalWeb"/>
              <w:numPr>
                <w:ilvl w:val="0"/>
                <w:numId w:val="18"/>
              </w:numPr>
              <w:jc w:val="both"/>
              <w:rPr>
                <w:rFonts w:asciiTheme="minorHAnsi" w:hAnsiTheme="minorHAnsi" w:cstheme="minorHAnsi"/>
              </w:rPr>
            </w:pPr>
            <w:r w:rsidRPr="00417797">
              <w:rPr>
                <w:rStyle w:val="Textoennegrita"/>
                <w:rFonts w:asciiTheme="minorHAnsi" w:eastAsia="Calibri" w:hAnsiTheme="minorHAnsi" w:cstheme="minorHAnsi"/>
              </w:rPr>
              <w:t>Contratos laborales</w:t>
            </w:r>
            <w:r w:rsidRPr="00417797">
              <w:rPr>
                <w:rFonts w:asciiTheme="minorHAnsi" w:hAnsiTheme="minorHAnsi" w:cstheme="minorHAnsi"/>
              </w:rPr>
              <w:t xml:space="preserve"> del profesorado participante, donde figure la modalidad contractual, duración y dedicación.</w:t>
            </w:r>
          </w:p>
          <w:p w:rsidR="000C6664" w:rsidRPr="00417797" w:rsidRDefault="000B62E2" w:rsidP="004C6C2A">
            <w:pPr>
              <w:pStyle w:val="NormalWeb"/>
              <w:numPr>
                <w:ilvl w:val="0"/>
                <w:numId w:val="18"/>
              </w:numPr>
              <w:jc w:val="both"/>
              <w:rPr>
                <w:rFonts w:asciiTheme="minorHAnsi" w:hAnsiTheme="minorHAnsi" w:cstheme="minorHAnsi"/>
              </w:rPr>
            </w:pPr>
            <w:r w:rsidRPr="00417797">
              <w:rPr>
                <w:rStyle w:val="Textoennegrita"/>
                <w:rFonts w:asciiTheme="minorHAnsi" w:eastAsia="Calibri" w:hAnsiTheme="minorHAnsi" w:cstheme="minorHAnsi"/>
              </w:rPr>
              <w:t>Titulación académica</w:t>
            </w:r>
            <w:r w:rsidRPr="00417797">
              <w:rPr>
                <w:rFonts w:asciiTheme="minorHAnsi" w:hAnsiTheme="minorHAnsi" w:cstheme="minorHAnsi"/>
              </w:rPr>
              <w:t xml:space="preserve"> del profesorado, que acredite el cumplimiento de los requisitos de acceso establecidos en la normativa de aplicación.</w:t>
            </w:r>
          </w:p>
        </w:tc>
      </w:tr>
    </w:tbl>
    <w:p w:rsidR="000C6664" w:rsidRPr="00417797" w:rsidRDefault="000C6664">
      <w:pPr>
        <w:rPr>
          <w:rFonts w:asciiTheme="minorHAnsi" w:hAnsiTheme="minorHAnsi" w:cstheme="minorHAnsi"/>
        </w:rPr>
      </w:pPr>
    </w:p>
    <w:p w:rsidR="000C6664" w:rsidRPr="00417797" w:rsidRDefault="000C6664" w:rsidP="000C6664">
      <w:pPr>
        <w:pBdr>
          <w:top w:val="nil"/>
          <w:left w:val="nil"/>
          <w:bottom w:val="nil"/>
          <w:right w:val="nil"/>
          <w:between w:val="nil"/>
        </w:pBdr>
        <w:spacing w:after="0" w:line="240" w:lineRule="auto"/>
        <w:ind w:left="720"/>
        <w:rPr>
          <w:rFonts w:asciiTheme="minorHAnsi" w:hAnsiTheme="minorHAnsi" w:cstheme="minorHAnsi"/>
          <w:b/>
          <w:color w:val="000000"/>
        </w:rPr>
      </w:pPr>
    </w:p>
    <w:tbl>
      <w:tblPr>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0"/>
      </w:tblGrid>
      <w:tr w:rsidR="000C6664" w:rsidRPr="00417797" w:rsidTr="00E91D3A">
        <w:tc>
          <w:tcPr>
            <w:tcW w:w="8500" w:type="dxa"/>
            <w:shd w:val="clear" w:color="auto" w:fill="DEEBF6"/>
          </w:tcPr>
          <w:p w:rsidR="000C6664" w:rsidRDefault="000C6664" w:rsidP="00024D10">
            <w:pPr>
              <w:numPr>
                <w:ilvl w:val="0"/>
                <w:numId w:val="2"/>
              </w:numPr>
              <w:pBdr>
                <w:top w:val="nil"/>
                <w:left w:val="nil"/>
                <w:bottom w:val="nil"/>
                <w:right w:val="nil"/>
                <w:between w:val="nil"/>
              </w:pBdr>
              <w:spacing w:after="0" w:line="240" w:lineRule="auto"/>
              <w:rPr>
                <w:rFonts w:asciiTheme="minorHAnsi" w:hAnsiTheme="minorHAnsi" w:cstheme="minorHAnsi"/>
                <w:b/>
                <w:color w:val="000000"/>
              </w:rPr>
            </w:pPr>
            <w:r w:rsidRPr="00417797">
              <w:rPr>
                <w:rFonts w:asciiTheme="minorHAnsi" w:hAnsiTheme="minorHAnsi" w:cstheme="minorHAnsi"/>
                <w:b/>
                <w:color w:val="000000"/>
              </w:rPr>
              <w:t xml:space="preserve">OTROS COSTES </w:t>
            </w:r>
            <w:r w:rsidR="007A3139">
              <w:rPr>
                <w:rFonts w:asciiTheme="minorHAnsi" w:hAnsiTheme="minorHAnsi" w:cstheme="minorHAnsi"/>
                <w:b/>
                <w:color w:val="000000"/>
              </w:rPr>
              <w:t>SUBVENCIONABLES.</w:t>
            </w:r>
          </w:p>
          <w:p w:rsidR="00024D10" w:rsidRPr="00417797" w:rsidRDefault="00024D10" w:rsidP="00024D10">
            <w:pPr>
              <w:pBdr>
                <w:top w:val="nil"/>
                <w:left w:val="nil"/>
                <w:bottom w:val="nil"/>
                <w:right w:val="nil"/>
                <w:between w:val="nil"/>
              </w:pBdr>
              <w:spacing w:after="0" w:line="240" w:lineRule="auto"/>
              <w:rPr>
                <w:rFonts w:asciiTheme="minorHAnsi" w:hAnsiTheme="minorHAnsi" w:cstheme="minorHAnsi"/>
                <w:b/>
                <w:color w:val="000000"/>
              </w:rPr>
            </w:pPr>
          </w:p>
        </w:tc>
      </w:tr>
    </w:tbl>
    <w:p w:rsidR="000C6664" w:rsidRPr="00417797" w:rsidRDefault="000C6664" w:rsidP="000C6664">
      <w:pPr>
        <w:pBdr>
          <w:top w:val="nil"/>
          <w:left w:val="nil"/>
          <w:bottom w:val="nil"/>
          <w:right w:val="nil"/>
          <w:between w:val="nil"/>
        </w:pBdr>
        <w:spacing w:after="0" w:line="240" w:lineRule="auto"/>
        <w:rPr>
          <w:rFonts w:asciiTheme="minorHAnsi" w:hAnsiTheme="minorHAnsi" w:cstheme="minorHAnsi"/>
          <w:b/>
          <w:color w:val="000000"/>
        </w:rPr>
      </w:pPr>
    </w:p>
    <w:p w:rsidR="00200309" w:rsidRPr="00417797" w:rsidRDefault="00200309" w:rsidP="00200309">
      <w:pPr>
        <w:pStyle w:val="NormalWeb"/>
        <w:jc w:val="both"/>
        <w:rPr>
          <w:rFonts w:asciiTheme="minorHAnsi" w:hAnsiTheme="minorHAnsi" w:cstheme="minorHAnsi"/>
        </w:rPr>
      </w:pPr>
      <w:r w:rsidRPr="00417797">
        <w:rPr>
          <w:rFonts w:asciiTheme="minorHAnsi" w:hAnsiTheme="minorHAnsi" w:cstheme="minorHAnsi"/>
        </w:rPr>
        <w:t xml:space="preserve">La modalidad de subvención aplicable a este tipo de costes se corresponde con lo dispuesto en el </w:t>
      </w:r>
      <w:r w:rsidRPr="00417797">
        <w:rPr>
          <w:rStyle w:val="Textoennegrita"/>
          <w:rFonts w:asciiTheme="minorHAnsi" w:eastAsia="Calibri" w:hAnsiTheme="minorHAnsi" w:cstheme="minorHAnsi"/>
        </w:rPr>
        <w:t>artículo 53.1.d) del Reglamento (UE) 2021/1060, de 24 de junio</w:t>
      </w:r>
      <w:r w:rsidRPr="00417797">
        <w:rPr>
          <w:rFonts w:asciiTheme="minorHAnsi" w:hAnsiTheme="minorHAnsi" w:cstheme="minorHAnsi"/>
        </w:rPr>
        <w:t xml:space="preserve">, de disposiciones comunes, relativo a la </w:t>
      </w:r>
      <w:r w:rsidRPr="00417797">
        <w:rPr>
          <w:rStyle w:val="Textoennegrita"/>
          <w:rFonts w:asciiTheme="minorHAnsi" w:eastAsia="Calibri" w:hAnsiTheme="minorHAnsi" w:cstheme="minorHAnsi"/>
        </w:rPr>
        <w:t>financiación a tipo fijo</w:t>
      </w:r>
      <w:r w:rsidRPr="00417797">
        <w:rPr>
          <w:rFonts w:asciiTheme="minorHAnsi" w:hAnsiTheme="minorHAnsi" w:cstheme="minorHAnsi"/>
        </w:rPr>
        <w:t xml:space="preserve">, que establece un </w:t>
      </w:r>
      <w:r w:rsidRPr="00417797">
        <w:rPr>
          <w:rStyle w:val="Textoennegrita"/>
          <w:rFonts w:asciiTheme="minorHAnsi" w:eastAsia="Calibri" w:hAnsiTheme="minorHAnsi" w:cstheme="minorHAnsi"/>
        </w:rPr>
        <w:t>porcentaje fijo del 40 % sobre los costes directos de personal formador subvencionables</w:t>
      </w:r>
      <w:r w:rsidRPr="00417797">
        <w:rPr>
          <w:rFonts w:asciiTheme="minorHAnsi" w:hAnsiTheme="minorHAnsi" w:cstheme="minorHAnsi"/>
        </w:rPr>
        <w:t>.</w:t>
      </w:r>
    </w:p>
    <w:p w:rsidR="00200309" w:rsidRPr="00417797" w:rsidRDefault="00200309" w:rsidP="00200309">
      <w:pPr>
        <w:pStyle w:val="NormalWeb"/>
        <w:jc w:val="both"/>
        <w:rPr>
          <w:rFonts w:asciiTheme="minorHAnsi" w:hAnsiTheme="minorHAnsi" w:cstheme="minorHAnsi"/>
        </w:rPr>
      </w:pPr>
      <w:r w:rsidRPr="00417797">
        <w:rPr>
          <w:rFonts w:asciiTheme="minorHAnsi" w:hAnsiTheme="minorHAnsi" w:cstheme="minorHAnsi"/>
        </w:rPr>
        <w:t xml:space="preserve">De acuerdo con esta previsión, resultan igualmente de aplicación las disposiciones contenidas en la </w:t>
      </w:r>
      <w:r w:rsidRPr="00417797">
        <w:rPr>
          <w:rStyle w:val="Textoennegrita"/>
          <w:rFonts w:asciiTheme="minorHAnsi" w:eastAsia="Calibri" w:hAnsiTheme="minorHAnsi" w:cstheme="minorHAnsi"/>
        </w:rPr>
        <w:t xml:space="preserve">Orden </w:t>
      </w:r>
      <w:proofErr w:type="spellStart"/>
      <w:r w:rsidRPr="00417797">
        <w:rPr>
          <w:rStyle w:val="Textoennegrita"/>
          <w:rFonts w:asciiTheme="minorHAnsi" w:eastAsia="Calibri" w:hAnsiTheme="minorHAnsi" w:cstheme="minorHAnsi"/>
        </w:rPr>
        <w:t>TES</w:t>
      </w:r>
      <w:proofErr w:type="spellEnd"/>
      <w:r w:rsidRPr="00417797">
        <w:rPr>
          <w:rStyle w:val="Textoennegrita"/>
          <w:rFonts w:asciiTheme="minorHAnsi" w:eastAsia="Calibri" w:hAnsiTheme="minorHAnsi" w:cstheme="minorHAnsi"/>
        </w:rPr>
        <w:t>/106/2024, de 8 de febrero</w:t>
      </w:r>
      <w:r w:rsidRPr="00417797">
        <w:rPr>
          <w:rFonts w:asciiTheme="minorHAnsi" w:hAnsiTheme="minorHAnsi" w:cstheme="minorHAnsi"/>
        </w:rPr>
        <w:t xml:space="preserve">, por la que se determinan los gastos subvencionables con cargo al </w:t>
      </w:r>
      <w:r w:rsidRPr="00417797">
        <w:rPr>
          <w:rStyle w:val="Textoennegrita"/>
          <w:rFonts w:asciiTheme="minorHAnsi" w:eastAsia="Calibri" w:hAnsiTheme="minorHAnsi" w:cstheme="minorHAnsi"/>
        </w:rPr>
        <w:t>Fondo Social Europeo Plus (</w:t>
      </w:r>
      <w:proofErr w:type="spellStart"/>
      <w:r w:rsidRPr="00417797">
        <w:rPr>
          <w:rStyle w:val="Textoennegrita"/>
          <w:rFonts w:asciiTheme="minorHAnsi" w:eastAsia="Calibri" w:hAnsiTheme="minorHAnsi" w:cstheme="minorHAnsi"/>
        </w:rPr>
        <w:t>FSE</w:t>
      </w:r>
      <w:proofErr w:type="spellEnd"/>
      <w:r w:rsidRPr="00417797">
        <w:rPr>
          <w:rStyle w:val="Textoennegrita"/>
          <w:rFonts w:asciiTheme="minorHAnsi" w:eastAsia="Calibri" w:hAnsiTheme="minorHAnsi" w:cstheme="minorHAnsi"/>
        </w:rPr>
        <w:t>+)</w:t>
      </w:r>
      <w:r w:rsidRPr="00417797">
        <w:rPr>
          <w:rFonts w:asciiTheme="minorHAnsi" w:hAnsiTheme="minorHAnsi" w:cstheme="minorHAnsi"/>
        </w:rPr>
        <w:t xml:space="preserve"> durante el período de programación 2021-2027 (</w:t>
      </w:r>
      <w:proofErr w:type="spellStart"/>
      <w:r w:rsidRPr="00417797">
        <w:rPr>
          <w:rFonts w:asciiTheme="minorHAnsi" w:hAnsiTheme="minorHAnsi" w:cstheme="minorHAnsi"/>
        </w:rPr>
        <w:t>BOE</w:t>
      </w:r>
      <w:proofErr w:type="spellEnd"/>
      <w:r w:rsidRPr="00417797">
        <w:rPr>
          <w:rFonts w:asciiTheme="minorHAnsi" w:hAnsiTheme="minorHAnsi" w:cstheme="minorHAnsi"/>
        </w:rPr>
        <w:t xml:space="preserve"> nº 38, de 13 de febrero de 2024).</w:t>
      </w:r>
    </w:p>
    <w:p w:rsidR="00200309" w:rsidRPr="00417797" w:rsidRDefault="00200309" w:rsidP="00200309">
      <w:pPr>
        <w:pStyle w:val="NormalWeb"/>
        <w:jc w:val="both"/>
        <w:rPr>
          <w:rFonts w:asciiTheme="minorHAnsi" w:hAnsiTheme="minorHAnsi" w:cstheme="minorHAnsi"/>
        </w:rPr>
      </w:pPr>
      <w:r w:rsidRPr="00417797">
        <w:rPr>
          <w:rFonts w:asciiTheme="minorHAnsi" w:hAnsiTheme="minorHAnsi" w:cstheme="minorHAnsi"/>
        </w:rPr>
        <w:t xml:space="preserve">Conforme al artículo 15.6 de la </w:t>
      </w:r>
      <w:r w:rsidRPr="00417797">
        <w:rPr>
          <w:rStyle w:val="Textoennegrita"/>
          <w:rFonts w:asciiTheme="minorHAnsi" w:eastAsia="Calibri" w:hAnsiTheme="minorHAnsi" w:cstheme="minorHAnsi"/>
        </w:rPr>
        <w:t>Orden de bases reguladoras de 4 de octubre de 2023</w:t>
      </w:r>
      <w:r w:rsidRPr="00417797">
        <w:rPr>
          <w:rFonts w:asciiTheme="minorHAnsi" w:hAnsiTheme="minorHAnsi" w:cstheme="minorHAnsi"/>
        </w:rPr>
        <w:t xml:space="preserve">, para la justificación de estos “otros costes” </w:t>
      </w:r>
      <w:r w:rsidRPr="00417797">
        <w:rPr>
          <w:rStyle w:val="Textoennegrita"/>
          <w:rFonts w:asciiTheme="minorHAnsi" w:eastAsia="Calibri" w:hAnsiTheme="minorHAnsi" w:cstheme="minorHAnsi"/>
        </w:rPr>
        <w:t>no será necesaria la aportación de documentación justificativa en la fase de justificación de la subvención</w:t>
      </w:r>
      <w:r w:rsidRPr="00417797">
        <w:rPr>
          <w:rFonts w:asciiTheme="minorHAnsi" w:hAnsiTheme="minorHAnsi" w:cstheme="minorHAnsi"/>
        </w:rPr>
        <w:t xml:space="preserve">. No obstante, la entidad beneficiaria deberá </w:t>
      </w:r>
      <w:r w:rsidRPr="00417797">
        <w:rPr>
          <w:rStyle w:val="Textoennegrita"/>
          <w:rFonts w:asciiTheme="minorHAnsi" w:eastAsia="Calibri" w:hAnsiTheme="minorHAnsi" w:cstheme="minorHAnsi"/>
        </w:rPr>
        <w:t>conservar y mantener disponible</w:t>
      </w:r>
      <w:r w:rsidRPr="00417797">
        <w:rPr>
          <w:rFonts w:asciiTheme="minorHAnsi" w:hAnsiTheme="minorHAnsi" w:cstheme="minorHAnsi"/>
        </w:rPr>
        <w:t xml:space="preserve"> la documentación acreditativa del gasto y de su pago (facturas u otros documentos con valor probatorio equivalente en el tráfico jurídico mercantil y eficacia administrativa), así como la documentación que justifique la vinculación de dichos gastos con la ejecución del programa formativo, a efectos de posibles actuaciones de comprobación, seguimiento, control y evaluación.</w:t>
      </w:r>
    </w:p>
    <w:p w:rsidR="00200309" w:rsidRPr="00417797" w:rsidRDefault="004C6C2A" w:rsidP="00200309">
      <w:pPr>
        <w:pStyle w:val="Ttulo3"/>
        <w:jc w:val="both"/>
        <w:rPr>
          <w:rFonts w:asciiTheme="minorHAnsi" w:hAnsiTheme="minorHAnsi" w:cstheme="minorHAnsi"/>
        </w:rPr>
      </w:pPr>
      <w:r>
        <w:rPr>
          <w:rFonts w:asciiTheme="minorHAnsi" w:hAnsiTheme="minorHAnsi" w:cstheme="minorHAnsi"/>
        </w:rPr>
        <w:lastRenderedPageBreak/>
        <w:t xml:space="preserve">Conceptos imputables como </w:t>
      </w:r>
      <w:r w:rsidRPr="004C6C2A">
        <w:rPr>
          <w:rFonts w:asciiTheme="minorHAnsi" w:hAnsiTheme="minorHAnsi" w:cstheme="minorHAnsi"/>
          <w:i/>
        </w:rPr>
        <w:t>O</w:t>
      </w:r>
      <w:r w:rsidR="00200309" w:rsidRPr="004C6C2A">
        <w:rPr>
          <w:rFonts w:asciiTheme="minorHAnsi" w:hAnsiTheme="minorHAnsi" w:cstheme="minorHAnsi"/>
          <w:i/>
        </w:rPr>
        <w:t>tros costes</w:t>
      </w:r>
    </w:p>
    <w:p w:rsidR="00200309" w:rsidRPr="00417797" w:rsidRDefault="004C6C2A" w:rsidP="00200309">
      <w:pPr>
        <w:pStyle w:val="NormalWeb"/>
        <w:jc w:val="both"/>
        <w:rPr>
          <w:rFonts w:asciiTheme="minorHAnsi" w:hAnsiTheme="minorHAnsi" w:cstheme="minorHAnsi"/>
        </w:rPr>
      </w:pPr>
      <w:r>
        <w:rPr>
          <w:rFonts w:asciiTheme="minorHAnsi" w:hAnsiTheme="minorHAnsi" w:cstheme="minorHAnsi"/>
        </w:rPr>
        <w:t xml:space="preserve">Se considerarán </w:t>
      </w:r>
      <w:r w:rsidRPr="004C6C2A">
        <w:rPr>
          <w:rFonts w:asciiTheme="minorHAnsi" w:hAnsiTheme="minorHAnsi" w:cstheme="minorHAnsi"/>
          <w:i/>
        </w:rPr>
        <w:t>O</w:t>
      </w:r>
      <w:r w:rsidR="00200309" w:rsidRPr="004C6C2A">
        <w:rPr>
          <w:rFonts w:asciiTheme="minorHAnsi" w:hAnsiTheme="minorHAnsi" w:cstheme="minorHAnsi"/>
          <w:i/>
        </w:rPr>
        <w:t>tros costes</w:t>
      </w:r>
      <w:r w:rsidR="00200309" w:rsidRPr="00417797">
        <w:rPr>
          <w:rFonts w:asciiTheme="minorHAnsi" w:hAnsiTheme="minorHAnsi" w:cstheme="minorHAnsi"/>
        </w:rPr>
        <w:t xml:space="preserve"> aquellos </w:t>
      </w:r>
      <w:r w:rsidR="00200309" w:rsidRPr="00417797">
        <w:rPr>
          <w:rStyle w:val="Textoennegrita"/>
          <w:rFonts w:asciiTheme="minorHAnsi" w:eastAsia="Calibri" w:hAnsiTheme="minorHAnsi" w:cstheme="minorHAnsi"/>
        </w:rPr>
        <w:t>necesarios para la ejecución del programa formativo</w:t>
      </w:r>
      <w:r w:rsidR="00200309" w:rsidRPr="00417797">
        <w:rPr>
          <w:rFonts w:asciiTheme="minorHAnsi" w:hAnsiTheme="minorHAnsi" w:cstheme="minorHAnsi"/>
        </w:rPr>
        <w:t>, distintos de los costes directos de personal formador. A título orientativo, podrán incluir:</w:t>
      </w:r>
    </w:p>
    <w:p w:rsidR="00417797" w:rsidRDefault="00200309" w:rsidP="00200309">
      <w:pPr>
        <w:pStyle w:val="NormalWeb"/>
        <w:jc w:val="both"/>
        <w:rPr>
          <w:rFonts w:asciiTheme="minorHAnsi" w:hAnsiTheme="minorHAnsi" w:cstheme="minorHAnsi"/>
        </w:rPr>
      </w:pPr>
      <w:r w:rsidRPr="00417797">
        <w:rPr>
          <w:rFonts w:asciiTheme="minorHAnsi" w:hAnsiTheme="minorHAnsi" w:cstheme="minorHAnsi"/>
        </w:rPr>
        <w:t xml:space="preserve">a) </w:t>
      </w:r>
      <w:r w:rsidRPr="00417797">
        <w:rPr>
          <w:rStyle w:val="Textoennegrita"/>
          <w:rFonts w:asciiTheme="minorHAnsi" w:eastAsia="Calibri" w:hAnsiTheme="minorHAnsi" w:cstheme="minorHAnsi"/>
        </w:rPr>
        <w:t>Medios y materiales didácticos</w:t>
      </w:r>
      <w:r w:rsidRPr="00417797">
        <w:rPr>
          <w:rFonts w:asciiTheme="minorHAnsi" w:hAnsiTheme="minorHAnsi" w:cstheme="minorHAnsi"/>
        </w:rPr>
        <w:t xml:space="preserve"> de un solo uso por el alumnado, así como consumibles empleados en el desarrollo del programa.</w:t>
      </w:r>
    </w:p>
    <w:p w:rsidR="00417797" w:rsidRDefault="00200309" w:rsidP="00200309">
      <w:pPr>
        <w:pStyle w:val="NormalWeb"/>
        <w:jc w:val="both"/>
        <w:rPr>
          <w:rFonts w:asciiTheme="minorHAnsi" w:hAnsiTheme="minorHAnsi" w:cstheme="minorHAnsi"/>
        </w:rPr>
      </w:pPr>
      <w:r w:rsidRPr="00417797">
        <w:rPr>
          <w:rFonts w:asciiTheme="minorHAnsi" w:hAnsiTheme="minorHAnsi" w:cstheme="minorHAnsi"/>
        </w:rPr>
        <w:t xml:space="preserve">b) </w:t>
      </w:r>
      <w:r w:rsidRPr="00417797">
        <w:rPr>
          <w:rStyle w:val="Textoennegrita"/>
          <w:rFonts w:asciiTheme="minorHAnsi" w:eastAsia="Calibri" w:hAnsiTheme="minorHAnsi" w:cstheme="minorHAnsi"/>
        </w:rPr>
        <w:t>Desplazamientos del profesorado</w:t>
      </w:r>
      <w:r w:rsidRPr="00417797">
        <w:rPr>
          <w:rFonts w:asciiTheme="minorHAnsi" w:hAnsiTheme="minorHAnsi" w:cstheme="minorHAnsi"/>
        </w:rPr>
        <w:t xml:space="preserve"> para la realización y seguimiento de prácticas formativas en empresas.</w:t>
      </w:r>
    </w:p>
    <w:p w:rsidR="00417797" w:rsidRDefault="00200309" w:rsidP="00200309">
      <w:pPr>
        <w:pStyle w:val="NormalWeb"/>
        <w:jc w:val="both"/>
        <w:rPr>
          <w:rFonts w:asciiTheme="minorHAnsi" w:hAnsiTheme="minorHAnsi" w:cstheme="minorHAnsi"/>
        </w:rPr>
      </w:pPr>
      <w:r w:rsidRPr="00417797">
        <w:rPr>
          <w:rFonts w:asciiTheme="minorHAnsi" w:hAnsiTheme="minorHAnsi" w:cstheme="minorHAnsi"/>
        </w:rPr>
        <w:t xml:space="preserve">c) </w:t>
      </w:r>
      <w:r w:rsidRPr="00417797">
        <w:rPr>
          <w:rStyle w:val="Textoennegrita"/>
          <w:rFonts w:asciiTheme="minorHAnsi" w:eastAsia="Calibri" w:hAnsiTheme="minorHAnsi" w:cstheme="minorHAnsi"/>
        </w:rPr>
        <w:t>Seguro de accidentes y de responsabilidad civil</w:t>
      </w:r>
      <w:r w:rsidRPr="00417797">
        <w:rPr>
          <w:rFonts w:asciiTheme="minorHAnsi" w:hAnsiTheme="minorHAnsi" w:cstheme="minorHAnsi"/>
        </w:rPr>
        <w:t xml:space="preserve"> del alumnado, así como gastos relativos al alta en la Seguridad Social del alumnado, cuando proceda.</w:t>
      </w:r>
    </w:p>
    <w:p w:rsidR="00417797" w:rsidRDefault="00200309" w:rsidP="00200309">
      <w:pPr>
        <w:pStyle w:val="NormalWeb"/>
        <w:jc w:val="both"/>
        <w:rPr>
          <w:rFonts w:asciiTheme="minorHAnsi" w:hAnsiTheme="minorHAnsi" w:cstheme="minorHAnsi"/>
        </w:rPr>
      </w:pPr>
      <w:r w:rsidRPr="00417797">
        <w:rPr>
          <w:rFonts w:asciiTheme="minorHAnsi" w:hAnsiTheme="minorHAnsi" w:cstheme="minorHAnsi"/>
        </w:rPr>
        <w:t xml:space="preserve">d) </w:t>
      </w:r>
      <w:r w:rsidRPr="00417797">
        <w:rPr>
          <w:rStyle w:val="Textoennegrita"/>
          <w:rFonts w:asciiTheme="minorHAnsi" w:eastAsia="Calibri" w:hAnsiTheme="minorHAnsi" w:cstheme="minorHAnsi"/>
        </w:rPr>
        <w:t>Viajes y actividades formativas</w:t>
      </w:r>
      <w:r w:rsidRPr="00417797">
        <w:rPr>
          <w:rFonts w:asciiTheme="minorHAnsi" w:hAnsiTheme="minorHAnsi" w:cstheme="minorHAnsi"/>
        </w:rPr>
        <w:t xml:space="preserve"> de alumnado y profesorado acompañante, directamente relacionados con el programa, de una duración no superior a un día.</w:t>
      </w:r>
    </w:p>
    <w:p w:rsidR="00417797" w:rsidRDefault="00200309" w:rsidP="00200309">
      <w:pPr>
        <w:pStyle w:val="NormalWeb"/>
        <w:jc w:val="both"/>
        <w:rPr>
          <w:rFonts w:asciiTheme="minorHAnsi" w:hAnsiTheme="minorHAnsi" w:cstheme="minorHAnsi"/>
        </w:rPr>
      </w:pPr>
      <w:r w:rsidRPr="00417797">
        <w:rPr>
          <w:rFonts w:asciiTheme="minorHAnsi" w:hAnsiTheme="minorHAnsi" w:cstheme="minorHAnsi"/>
        </w:rPr>
        <w:t xml:space="preserve">e) </w:t>
      </w:r>
      <w:r w:rsidRPr="00417797">
        <w:rPr>
          <w:rStyle w:val="Textoennegrita"/>
          <w:rFonts w:asciiTheme="minorHAnsi" w:eastAsia="Calibri" w:hAnsiTheme="minorHAnsi" w:cstheme="minorHAnsi"/>
        </w:rPr>
        <w:t>Alquiler de instalaciones y equipos</w:t>
      </w:r>
      <w:r w:rsidRPr="00417797">
        <w:rPr>
          <w:rFonts w:asciiTheme="minorHAnsi" w:hAnsiTheme="minorHAnsi" w:cstheme="minorHAnsi"/>
        </w:rPr>
        <w:t xml:space="preserve"> destinados de forma exclusiva al desarrollo del programa.</w:t>
      </w:r>
    </w:p>
    <w:p w:rsidR="00417797" w:rsidRDefault="00200309" w:rsidP="00200309">
      <w:pPr>
        <w:pStyle w:val="NormalWeb"/>
        <w:jc w:val="both"/>
        <w:rPr>
          <w:rFonts w:asciiTheme="minorHAnsi" w:hAnsiTheme="minorHAnsi" w:cstheme="minorHAnsi"/>
        </w:rPr>
      </w:pPr>
      <w:r w:rsidRPr="00417797">
        <w:rPr>
          <w:rFonts w:asciiTheme="minorHAnsi" w:hAnsiTheme="minorHAnsi" w:cstheme="minorHAnsi"/>
        </w:rPr>
        <w:t xml:space="preserve">f) </w:t>
      </w:r>
      <w:r w:rsidRPr="00417797">
        <w:rPr>
          <w:rStyle w:val="Textoennegrita"/>
          <w:rFonts w:asciiTheme="minorHAnsi" w:eastAsia="Calibri" w:hAnsiTheme="minorHAnsi" w:cstheme="minorHAnsi"/>
        </w:rPr>
        <w:t>Publicidad y difusión</w:t>
      </w:r>
      <w:r w:rsidRPr="00417797">
        <w:rPr>
          <w:rFonts w:asciiTheme="minorHAnsi" w:hAnsiTheme="minorHAnsi" w:cstheme="minorHAnsi"/>
        </w:rPr>
        <w:t xml:space="preserve"> de las actividades formativas, siempre que se indique expresamente la fuente de financiación del </w:t>
      </w:r>
      <w:proofErr w:type="spellStart"/>
      <w:r w:rsidRPr="00417797">
        <w:rPr>
          <w:rFonts w:asciiTheme="minorHAnsi" w:hAnsiTheme="minorHAnsi" w:cstheme="minorHAnsi"/>
        </w:rPr>
        <w:t>FSE</w:t>
      </w:r>
      <w:proofErr w:type="spellEnd"/>
      <w:r w:rsidRPr="00417797">
        <w:rPr>
          <w:rFonts w:asciiTheme="minorHAnsi" w:hAnsiTheme="minorHAnsi" w:cstheme="minorHAnsi"/>
        </w:rPr>
        <w:t>+.</w:t>
      </w:r>
    </w:p>
    <w:p w:rsidR="00417797" w:rsidRDefault="00200309" w:rsidP="00200309">
      <w:pPr>
        <w:pStyle w:val="NormalWeb"/>
        <w:jc w:val="both"/>
        <w:rPr>
          <w:rFonts w:asciiTheme="minorHAnsi" w:hAnsiTheme="minorHAnsi" w:cstheme="minorHAnsi"/>
        </w:rPr>
      </w:pPr>
      <w:r w:rsidRPr="00417797">
        <w:rPr>
          <w:rFonts w:asciiTheme="minorHAnsi" w:hAnsiTheme="minorHAnsi" w:cstheme="minorHAnsi"/>
        </w:rPr>
        <w:t xml:space="preserve">g) </w:t>
      </w:r>
      <w:r w:rsidRPr="00417797">
        <w:rPr>
          <w:rStyle w:val="Textoennegrita"/>
          <w:rFonts w:asciiTheme="minorHAnsi" w:eastAsia="Calibri" w:hAnsiTheme="minorHAnsi" w:cstheme="minorHAnsi"/>
        </w:rPr>
        <w:t>Personal de administración o de acompañamiento</w:t>
      </w:r>
      <w:r w:rsidRPr="00417797">
        <w:rPr>
          <w:rFonts w:asciiTheme="minorHAnsi" w:hAnsiTheme="minorHAnsi" w:cstheme="minorHAnsi"/>
        </w:rPr>
        <w:t xml:space="preserve"> necesario para la gestión y ejecución del programa.</w:t>
      </w:r>
    </w:p>
    <w:p w:rsidR="00417797" w:rsidRDefault="00200309" w:rsidP="00200309">
      <w:pPr>
        <w:pStyle w:val="NormalWeb"/>
        <w:jc w:val="both"/>
        <w:rPr>
          <w:rFonts w:asciiTheme="minorHAnsi" w:hAnsiTheme="minorHAnsi" w:cstheme="minorHAnsi"/>
        </w:rPr>
      </w:pPr>
      <w:r w:rsidRPr="00417797">
        <w:rPr>
          <w:rFonts w:asciiTheme="minorHAnsi" w:hAnsiTheme="minorHAnsi" w:cstheme="minorHAnsi"/>
        </w:rPr>
        <w:t xml:space="preserve">h) </w:t>
      </w:r>
      <w:r w:rsidRPr="00417797">
        <w:rPr>
          <w:rStyle w:val="Textoennegrita"/>
          <w:rFonts w:asciiTheme="minorHAnsi" w:eastAsia="Calibri" w:hAnsiTheme="minorHAnsi" w:cstheme="minorHAnsi"/>
        </w:rPr>
        <w:t>Gastos de funcionamiento y mantenimiento</w:t>
      </w:r>
      <w:r w:rsidRPr="00417797">
        <w:rPr>
          <w:rFonts w:asciiTheme="minorHAnsi" w:hAnsiTheme="minorHAnsi" w:cstheme="minorHAnsi"/>
        </w:rPr>
        <w:t>: electricidad, agua, combustibles, limpieza, teléfono, conexión telemática, mantenimiento de instalaciones, entre otros.</w:t>
      </w:r>
    </w:p>
    <w:p w:rsidR="00200309" w:rsidRPr="00417797" w:rsidRDefault="00200309" w:rsidP="00200309">
      <w:pPr>
        <w:pStyle w:val="NormalWeb"/>
        <w:jc w:val="both"/>
        <w:rPr>
          <w:rFonts w:asciiTheme="minorHAnsi" w:hAnsiTheme="minorHAnsi" w:cstheme="minorHAnsi"/>
        </w:rPr>
      </w:pPr>
      <w:r w:rsidRPr="00417797">
        <w:rPr>
          <w:rFonts w:asciiTheme="minorHAnsi" w:hAnsiTheme="minorHAnsi" w:cstheme="minorHAnsi"/>
        </w:rPr>
        <w:t xml:space="preserve">i) </w:t>
      </w:r>
      <w:r w:rsidRPr="00417797">
        <w:rPr>
          <w:rStyle w:val="Textoennegrita"/>
          <w:rFonts w:asciiTheme="minorHAnsi" w:eastAsia="Calibri" w:hAnsiTheme="minorHAnsi" w:cstheme="minorHAnsi"/>
        </w:rPr>
        <w:t>Manutención y transporte del alumnado</w:t>
      </w:r>
      <w:r w:rsidRPr="00417797">
        <w:rPr>
          <w:rFonts w:asciiTheme="minorHAnsi" w:hAnsiTheme="minorHAnsi" w:cstheme="minorHAnsi"/>
        </w:rPr>
        <w:t>, siempre que sean abonados por la entidad beneficiaria.</w:t>
      </w:r>
    </w:p>
    <w:p w:rsidR="000C6664" w:rsidRPr="00417797" w:rsidRDefault="000C6664" w:rsidP="000C6664">
      <w:pPr>
        <w:spacing w:after="0" w:line="240" w:lineRule="auto"/>
        <w:jc w:val="both"/>
        <w:rPr>
          <w:rFonts w:asciiTheme="minorHAnsi" w:hAnsiTheme="minorHAnsi" w:cstheme="minorHAnsi"/>
        </w:rPr>
      </w:pPr>
    </w:p>
    <w:tbl>
      <w:tblPr>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0"/>
      </w:tblGrid>
      <w:tr w:rsidR="000C6664" w:rsidRPr="00417797" w:rsidTr="00E91D3A">
        <w:tc>
          <w:tcPr>
            <w:tcW w:w="8500" w:type="dxa"/>
            <w:shd w:val="clear" w:color="auto" w:fill="DEEBF6"/>
          </w:tcPr>
          <w:p w:rsidR="000C6664" w:rsidRPr="00417797" w:rsidRDefault="000C6664" w:rsidP="00024D10">
            <w:pPr>
              <w:numPr>
                <w:ilvl w:val="0"/>
                <w:numId w:val="2"/>
              </w:numPr>
              <w:pBdr>
                <w:top w:val="nil"/>
                <w:left w:val="nil"/>
                <w:bottom w:val="nil"/>
                <w:right w:val="nil"/>
                <w:between w:val="nil"/>
              </w:pBdr>
              <w:spacing w:after="0" w:line="240" w:lineRule="auto"/>
              <w:jc w:val="both"/>
              <w:rPr>
                <w:rFonts w:asciiTheme="minorHAnsi" w:hAnsiTheme="minorHAnsi" w:cstheme="minorHAnsi"/>
                <w:b/>
                <w:color w:val="000000"/>
              </w:rPr>
            </w:pPr>
            <w:r w:rsidRPr="00417797">
              <w:rPr>
                <w:rFonts w:asciiTheme="minorHAnsi" w:hAnsiTheme="minorHAnsi" w:cstheme="minorHAnsi"/>
                <w:b/>
                <w:color w:val="000000"/>
              </w:rPr>
              <w:t>DOCUMENTO</w:t>
            </w:r>
            <w:r w:rsidR="00024D10">
              <w:rPr>
                <w:rFonts w:asciiTheme="minorHAnsi" w:hAnsiTheme="minorHAnsi" w:cstheme="minorHAnsi"/>
                <w:b/>
                <w:color w:val="000000"/>
              </w:rPr>
              <w:t>S</w:t>
            </w:r>
            <w:r w:rsidRPr="00417797">
              <w:rPr>
                <w:rFonts w:asciiTheme="minorHAnsi" w:hAnsiTheme="minorHAnsi" w:cstheme="minorHAnsi"/>
                <w:b/>
                <w:color w:val="000000"/>
              </w:rPr>
              <w:t xml:space="preserve"> PROBATORIO</w:t>
            </w:r>
            <w:r w:rsidR="00024D10">
              <w:rPr>
                <w:rFonts w:asciiTheme="minorHAnsi" w:hAnsiTheme="minorHAnsi" w:cstheme="minorHAnsi"/>
                <w:b/>
                <w:color w:val="000000"/>
              </w:rPr>
              <w:t>S</w:t>
            </w:r>
            <w:r w:rsidRPr="00417797">
              <w:rPr>
                <w:rFonts w:asciiTheme="minorHAnsi" w:hAnsiTheme="minorHAnsi" w:cstheme="minorHAnsi"/>
                <w:b/>
                <w:color w:val="000000"/>
              </w:rPr>
              <w:t xml:space="preserve"> DEL GASTO </w:t>
            </w:r>
          </w:p>
        </w:tc>
      </w:tr>
    </w:tbl>
    <w:p w:rsidR="00200309" w:rsidRPr="00417797" w:rsidRDefault="00200309" w:rsidP="000C6664">
      <w:pPr>
        <w:spacing w:before="120" w:after="120" w:line="240" w:lineRule="auto"/>
        <w:jc w:val="both"/>
        <w:rPr>
          <w:rFonts w:asciiTheme="minorHAnsi" w:hAnsiTheme="minorHAnsi" w:cstheme="minorHAnsi"/>
        </w:rPr>
      </w:pPr>
    </w:p>
    <w:p w:rsidR="000C6664" w:rsidRDefault="00200309" w:rsidP="000C6664">
      <w:pPr>
        <w:spacing w:before="120" w:after="120" w:line="240" w:lineRule="auto"/>
        <w:jc w:val="both"/>
        <w:rPr>
          <w:rFonts w:asciiTheme="minorHAnsi" w:hAnsiTheme="minorHAnsi" w:cstheme="minorHAnsi"/>
        </w:rPr>
      </w:pPr>
      <w:r w:rsidRPr="00417797">
        <w:rPr>
          <w:rFonts w:asciiTheme="minorHAnsi" w:hAnsiTheme="minorHAnsi" w:cstheme="minorHAnsi"/>
        </w:rPr>
        <w:t xml:space="preserve">Conforme a lo previsto en la normativa comunitaria y nacional aplicable, todos los </w:t>
      </w:r>
      <w:r w:rsidRPr="00417797">
        <w:rPr>
          <w:rStyle w:val="Textoennegrita"/>
          <w:rFonts w:asciiTheme="minorHAnsi" w:hAnsiTheme="minorHAnsi" w:cstheme="minorHAnsi"/>
        </w:rPr>
        <w:t>documentos originales de gasto imputados a la operación</w:t>
      </w:r>
      <w:r w:rsidRPr="00417797">
        <w:rPr>
          <w:rFonts w:asciiTheme="minorHAnsi" w:hAnsiTheme="minorHAnsi" w:cstheme="minorHAnsi"/>
        </w:rPr>
        <w:t xml:space="preserve"> deberán estar debidamente identificados mediante </w:t>
      </w:r>
      <w:r w:rsidRPr="00417797">
        <w:rPr>
          <w:rStyle w:val="Textoennegrita"/>
          <w:rFonts w:asciiTheme="minorHAnsi" w:hAnsiTheme="minorHAnsi" w:cstheme="minorHAnsi"/>
        </w:rPr>
        <w:t>sello, troquel o sistema equivalente</w:t>
      </w:r>
      <w:r w:rsidRPr="00417797">
        <w:rPr>
          <w:rFonts w:asciiTheme="minorHAnsi" w:hAnsiTheme="minorHAnsi" w:cstheme="minorHAnsi"/>
        </w:rPr>
        <w:t xml:space="preserve">, </w:t>
      </w:r>
      <w:r w:rsidRPr="00024D10">
        <w:rPr>
          <w:rFonts w:asciiTheme="minorHAnsi" w:hAnsiTheme="minorHAnsi" w:cstheme="minorHAnsi"/>
          <w:u w:val="single"/>
        </w:rPr>
        <w:t>que indique de forma expresa su condición de gasto financiado por el Fondo Social Europeo Plus (</w:t>
      </w:r>
      <w:proofErr w:type="spellStart"/>
      <w:r w:rsidRPr="00024D10">
        <w:rPr>
          <w:rFonts w:asciiTheme="minorHAnsi" w:hAnsiTheme="minorHAnsi" w:cstheme="minorHAnsi"/>
          <w:u w:val="single"/>
        </w:rPr>
        <w:t>FSE</w:t>
      </w:r>
      <w:proofErr w:type="spellEnd"/>
      <w:r w:rsidRPr="00024D10">
        <w:rPr>
          <w:rFonts w:asciiTheme="minorHAnsi" w:hAnsiTheme="minorHAnsi" w:cstheme="minorHAnsi"/>
          <w:u w:val="single"/>
        </w:rPr>
        <w:t>+).</w:t>
      </w:r>
    </w:p>
    <w:p w:rsidR="00024D10" w:rsidRDefault="00024D10" w:rsidP="000C6664">
      <w:pPr>
        <w:spacing w:before="120" w:after="120" w:line="240" w:lineRule="auto"/>
        <w:jc w:val="both"/>
        <w:rPr>
          <w:rFonts w:asciiTheme="minorHAnsi" w:hAnsiTheme="minorHAnsi" w:cstheme="minorHAnsi"/>
        </w:rPr>
      </w:pPr>
    </w:p>
    <w:p w:rsidR="004C6C2A" w:rsidRDefault="004C6C2A" w:rsidP="000C6664">
      <w:pPr>
        <w:spacing w:before="120" w:after="120" w:line="240" w:lineRule="auto"/>
        <w:jc w:val="both"/>
        <w:rPr>
          <w:rFonts w:asciiTheme="minorHAnsi" w:hAnsiTheme="minorHAnsi" w:cstheme="minorHAnsi"/>
        </w:rPr>
      </w:pPr>
    </w:p>
    <w:p w:rsidR="004C6C2A" w:rsidRPr="00417797" w:rsidRDefault="004C6C2A" w:rsidP="000C6664">
      <w:pPr>
        <w:spacing w:before="120" w:after="120" w:line="240" w:lineRule="auto"/>
        <w:jc w:val="both"/>
        <w:rPr>
          <w:rFonts w:asciiTheme="minorHAnsi" w:hAnsiTheme="minorHAnsi" w:cstheme="minorHAnsi"/>
        </w:rPr>
      </w:pPr>
    </w:p>
    <w:tbl>
      <w:tblPr>
        <w:tblW w:w="8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52"/>
      </w:tblGrid>
      <w:tr w:rsidR="000C6664" w:rsidRPr="00417797" w:rsidTr="00E91D3A">
        <w:tc>
          <w:tcPr>
            <w:tcW w:w="8352" w:type="dxa"/>
            <w:shd w:val="clear" w:color="auto" w:fill="D9D9D9"/>
          </w:tcPr>
          <w:p w:rsidR="000C6664" w:rsidRPr="00417797" w:rsidRDefault="000C6664" w:rsidP="000C6664">
            <w:pPr>
              <w:spacing w:before="120" w:after="120" w:line="240" w:lineRule="auto"/>
              <w:jc w:val="center"/>
              <w:rPr>
                <w:rFonts w:asciiTheme="minorHAnsi" w:hAnsiTheme="minorHAnsi" w:cstheme="minorHAnsi"/>
                <w:b/>
              </w:rPr>
            </w:pPr>
            <w:r w:rsidRPr="00417797">
              <w:rPr>
                <w:rFonts w:asciiTheme="minorHAnsi" w:hAnsiTheme="minorHAnsi" w:cstheme="minorHAnsi"/>
                <w:b/>
              </w:rPr>
              <w:lastRenderedPageBreak/>
              <w:t>Ejemplo de sello de imputación</w:t>
            </w:r>
          </w:p>
          <w:tbl>
            <w:tblPr>
              <w:tblW w:w="8126" w:type="dxa"/>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ayout w:type="fixed"/>
              <w:tblLook w:val="0400" w:firstRow="0" w:lastRow="0" w:firstColumn="0" w:lastColumn="0" w:noHBand="0" w:noVBand="1"/>
            </w:tblPr>
            <w:tblGrid>
              <w:gridCol w:w="8126"/>
            </w:tblGrid>
            <w:tr w:rsidR="000C6664" w:rsidRPr="00417797" w:rsidTr="00E91D3A">
              <w:tc>
                <w:tcPr>
                  <w:tcW w:w="8126" w:type="dxa"/>
                  <w:shd w:val="clear" w:color="auto" w:fill="auto"/>
                  <w:vAlign w:val="center"/>
                </w:tcPr>
                <w:p w:rsidR="000C6664" w:rsidRPr="00417797" w:rsidRDefault="000C6664" w:rsidP="000C6664">
                  <w:pPr>
                    <w:spacing w:before="120" w:after="120" w:line="240" w:lineRule="auto"/>
                    <w:jc w:val="both"/>
                    <w:rPr>
                      <w:rFonts w:asciiTheme="minorHAnsi" w:hAnsiTheme="minorHAnsi" w:cstheme="minorHAnsi"/>
                      <w:sz w:val="20"/>
                      <w:szCs w:val="20"/>
                    </w:rPr>
                  </w:pPr>
                  <w:r w:rsidRPr="00417797">
                    <w:rPr>
                      <w:rFonts w:asciiTheme="minorHAnsi" w:hAnsiTheme="minorHAnsi" w:cstheme="minorHAnsi"/>
                      <w:sz w:val="20"/>
                      <w:szCs w:val="20"/>
                    </w:rPr>
                    <w:t>Importe imputable a la operación de “</w:t>
                  </w:r>
                  <w:proofErr w:type="spellStart"/>
                  <w:r w:rsidRPr="00417797">
                    <w:rPr>
                      <w:rFonts w:asciiTheme="minorHAnsi" w:hAnsiTheme="minorHAnsi" w:cstheme="minorHAnsi"/>
                      <w:color w:val="000000" w:themeColor="text1"/>
                      <w:sz w:val="18"/>
                      <w:szCs w:val="18"/>
                    </w:rPr>
                    <w:t>PFP</w:t>
                  </w:r>
                  <w:proofErr w:type="spellEnd"/>
                  <w:r w:rsidRPr="00417797">
                    <w:rPr>
                      <w:rFonts w:asciiTheme="minorHAnsi" w:hAnsiTheme="minorHAnsi" w:cstheme="minorHAnsi"/>
                      <w:color w:val="000000" w:themeColor="text1"/>
                      <w:sz w:val="18"/>
                      <w:szCs w:val="18"/>
                    </w:rPr>
                    <w:t xml:space="preserve"> Operaciones auxiliares de…</w:t>
                  </w:r>
                  <w:r w:rsidRPr="00417797">
                    <w:rPr>
                      <w:rFonts w:asciiTheme="minorHAnsi" w:hAnsiTheme="minorHAnsi" w:cstheme="minorHAnsi"/>
                      <w:sz w:val="20"/>
                      <w:szCs w:val="20"/>
                    </w:rPr>
                    <w:t xml:space="preserve">”: _____________€ (porcentaje sobre el total del gasto:_____%) </w:t>
                  </w:r>
                </w:p>
                <w:p w:rsidR="000C6664" w:rsidRPr="00417797" w:rsidRDefault="000C6664" w:rsidP="000C6664">
                  <w:pPr>
                    <w:spacing w:before="120" w:after="120" w:line="240" w:lineRule="auto"/>
                    <w:jc w:val="both"/>
                    <w:rPr>
                      <w:rFonts w:asciiTheme="minorHAnsi" w:hAnsiTheme="minorHAnsi" w:cstheme="minorHAnsi"/>
                    </w:rPr>
                  </w:pPr>
                  <w:r w:rsidRPr="00417797">
                    <w:rPr>
                      <w:rFonts w:asciiTheme="minorHAnsi" w:hAnsiTheme="minorHAnsi" w:cstheme="minorHAnsi"/>
                      <w:sz w:val="20"/>
                      <w:szCs w:val="20"/>
                    </w:rPr>
                    <w:t>Gasto financiado por el Fondo Social Europeo Plus</w:t>
                  </w:r>
                </w:p>
              </w:tc>
            </w:tr>
          </w:tbl>
          <w:p w:rsidR="000C6664" w:rsidRPr="00417797" w:rsidRDefault="000C6664" w:rsidP="000C6664">
            <w:pPr>
              <w:spacing w:before="120" w:after="120" w:line="240" w:lineRule="auto"/>
              <w:jc w:val="both"/>
              <w:rPr>
                <w:rFonts w:asciiTheme="minorHAnsi" w:hAnsiTheme="minorHAnsi" w:cstheme="minorHAnsi"/>
                <w:sz w:val="2"/>
                <w:szCs w:val="2"/>
              </w:rPr>
            </w:pPr>
          </w:p>
        </w:tc>
      </w:tr>
    </w:tbl>
    <w:p w:rsidR="000C6664" w:rsidRPr="00417797" w:rsidRDefault="000C6664" w:rsidP="000C6664">
      <w:pPr>
        <w:spacing w:after="0" w:line="240" w:lineRule="auto"/>
        <w:jc w:val="both"/>
        <w:rPr>
          <w:rFonts w:asciiTheme="minorHAnsi" w:hAnsiTheme="minorHAnsi" w:cstheme="minorHAnsi"/>
          <w:sz w:val="16"/>
          <w:szCs w:val="16"/>
        </w:rPr>
      </w:pPr>
    </w:p>
    <w:p w:rsidR="000C6664" w:rsidRPr="00417797" w:rsidRDefault="000C6664" w:rsidP="000C6664">
      <w:pPr>
        <w:spacing w:after="0" w:line="240" w:lineRule="auto"/>
        <w:jc w:val="both"/>
        <w:rPr>
          <w:rFonts w:asciiTheme="minorHAnsi" w:hAnsiTheme="minorHAnsi" w:cstheme="minorHAnsi"/>
        </w:rPr>
      </w:pPr>
    </w:p>
    <w:p w:rsidR="000C6664" w:rsidRPr="00417797" w:rsidRDefault="000C6664" w:rsidP="000C6664">
      <w:pPr>
        <w:spacing w:after="0" w:line="240" w:lineRule="auto"/>
        <w:jc w:val="both"/>
        <w:rPr>
          <w:rFonts w:asciiTheme="minorHAnsi" w:hAnsiTheme="minorHAnsi" w:cstheme="minorHAnsi"/>
        </w:rPr>
      </w:pPr>
    </w:p>
    <w:tbl>
      <w:tblPr>
        <w:tblW w:w="83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352"/>
      </w:tblGrid>
      <w:tr w:rsidR="000C6664" w:rsidRPr="00417797" w:rsidTr="00E91D3A">
        <w:tc>
          <w:tcPr>
            <w:tcW w:w="8352" w:type="dxa"/>
            <w:shd w:val="clear" w:color="auto" w:fill="D9D9D9"/>
          </w:tcPr>
          <w:p w:rsidR="000C6664" w:rsidRPr="00417797" w:rsidRDefault="000C6664" w:rsidP="000C6664">
            <w:pPr>
              <w:spacing w:before="120" w:after="120"/>
              <w:jc w:val="center"/>
              <w:rPr>
                <w:rFonts w:asciiTheme="minorHAnsi" w:hAnsiTheme="minorHAnsi" w:cstheme="minorHAnsi"/>
                <w:b/>
              </w:rPr>
            </w:pPr>
            <w:r w:rsidRPr="00417797">
              <w:rPr>
                <w:rFonts w:asciiTheme="minorHAnsi" w:hAnsiTheme="minorHAnsi" w:cstheme="minorHAnsi"/>
                <w:b/>
              </w:rPr>
              <w:t>Ejemplo de sello de imputación</w:t>
            </w:r>
          </w:p>
          <w:tbl>
            <w:tblPr>
              <w:tblW w:w="8126" w:type="dxa"/>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ayout w:type="fixed"/>
              <w:tblLook w:val="0400" w:firstRow="0" w:lastRow="0" w:firstColumn="0" w:lastColumn="0" w:noHBand="0" w:noVBand="1"/>
            </w:tblPr>
            <w:tblGrid>
              <w:gridCol w:w="8126"/>
            </w:tblGrid>
            <w:tr w:rsidR="000C6664" w:rsidRPr="00417797" w:rsidTr="00E91D3A">
              <w:tc>
                <w:tcPr>
                  <w:tcW w:w="8126" w:type="dxa"/>
                  <w:shd w:val="clear" w:color="auto" w:fill="auto"/>
                  <w:vAlign w:val="center"/>
                </w:tcPr>
                <w:p w:rsidR="000C6664" w:rsidRPr="00417797" w:rsidRDefault="000C6664" w:rsidP="000C6664">
                  <w:pPr>
                    <w:spacing w:before="120" w:after="120"/>
                    <w:jc w:val="both"/>
                    <w:rPr>
                      <w:rFonts w:asciiTheme="minorHAnsi" w:hAnsiTheme="minorHAnsi" w:cstheme="minorHAnsi"/>
                      <w:sz w:val="20"/>
                      <w:szCs w:val="20"/>
                    </w:rPr>
                  </w:pPr>
                  <w:r w:rsidRPr="00417797">
                    <w:rPr>
                      <w:rFonts w:asciiTheme="minorHAnsi" w:hAnsiTheme="minorHAnsi" w:cstheme="minorHAnsi"/>
                      <w:sz w:val="20"/>
                      <w:szCs w:val="20"/>
                    </w:rPr>
                    <w:t>Importe imputable a la operación de “</w:t>
                  </w:r>
                  <w:proofErr w:type="spellStart"/>
                  <w:r w:rsidRPr="00417797">
                    <w:rPr>
                      <w:rFonts w:asciiTheme="minorHAnsi" w:hAnsiTheme="minorHAnsi" w:cstheme="minorHAnsi"/>
                      <w:sz w:val="20"/>
                      <w:szCs w:val="20"/>
                    </w:rPr>
                    <w:t>PFP</w:t>
                  </w:r>
                  <w:proofErr w:type="spellEnd"/>
                  <w:r w:rsidRPr="00417797">
                    <w:rPr>
                      <w:rFonts w:asciiTheme="minorHAnsi" w:hAnsiTheme="minorHAnsi" w:cstheme="minorHAnsi"/>
                      <w:sz w:val="20"/>
                      <w:szCs w:val="20"/>
                    </w:rPr>
                    <w:t xml:space="preserve"> Operaciones auxiliares de…”: _____________€ (porcentaje sobre el total del gasto:_____%) </w:t>
                  </w:r>
                </w:p>
                <w:p w:rsidR="000C6664" w:rsidRPr="00417797" w:rsidRDefault="000C6664" w:rsidP="000C6664">
                  <w:pPr>
                    <w:spacing w:before="120" w:after="120"/>
                    <w:jc w:val="both"/>
                    <w:rPr>
                      <w:rFonts w:asciiTheme="minorHAnsi" w:hAnsiTheme="minorHAnsi" w:cstheme="minorHAnsi"/>
                    </w:rPr>
                  </w:pPr>
                  <w:r w:rsidRPr="00417797">
                    <w:rPr>
                      <w:rFonts w:asciiTheme="minorHAnsi" w:hAnsiTheme="minorHAnsi" w:cstheme="minorHAnsi"/>
                      <w:sz w:val="20"/>
                      <w:szCs w:val="20"/>
                    </w:rPr>
                    <w:t>Gasto financiado por el Fondo Social Europeo Plus</w:t>
                  </w:r>
                </w:p>
              </w:tc>
            </w:tr>
          </w:tbl>
          <w:p w:rsidR="000C6664" w:rsidRPr="00417797" w:rsidRDefault="000C6664" w:rsidP="000C6664">
            <w:pPr>
              <w:spacing w:before="120" w:after="120"/>
              <w:jc w:val="both"/>
              <w:rPr>
                <w:rFonts w:asciiTheme="minorHAnsi" w:hAnsiTheme="minorHAnsi" w:cstheme="minorHAnsi"/>
                <w:sz w:val="2"/>
                <w:szCs w:val="2"/>
              </w:rPr>
            </w:pPr>
          </w:p>
        </w:tc>
      </w:tr>
    </w:tbl>
    <w:p w:rsidR="000C6664" w:rsidRPr="00417797" w:rsidRDefault="000C6664" w:rsidP="000C6664">
      <w:pPr>
        <w:spacing w:after="0" w:line="240" w:lineRule="auto"/>
        <w:jc w:val="both"/>
        <w:rPr>
          <w:rFonts w:asciiTheme="minorHAnsi" w:hAnsiTheme="minorHAnsi" w:cstheme="minorHAnsi"/>
        </w:rPr>
      </w:pPr>
    </w:p>
    <w:p w:rsidR="000C6664" w:rsidRPr="00417797" w:rsidRDefault="000C6664" w:rsidP="000C6664">
      <w:pPr>
        <w:spacing w:after="0" w:line="240" w:lineRule="auto"/>
        <w:jc w:val="both"/>
        <w:rPr>
          <w:rFonts w:asciiTheme="minorHAnsi" w:hAnsiTheme="minorHAnsi" w:cstheme="minorHAnsi"/>
        </w:rPr>
      </w:pPr>
    </w:p>
    <w:p w:rsidR="00200309" w:rsidRPr="00417797" w:rsidRDefault="00200309" w:rsidP="00200309">
      <w:pPr>
        <w:pStyle w:val="Ttulo3"/>
        <w:rPr>
          <w:rFonts w:asciiTheme="minorHAnsi" w:hAnsiTheme="minorHAnsi" w:cstheme="minorHAnsi"/>
        </w:rPr>
      </w:pPr>
      <w:r w:rsidRPr="00417797">
        <w:rPr>
          <w:rFonts w:asciiTheme="minorHAnsi" w:hAnsiTheme="minorHAnsi" w:cstheme="minorHAnsi"/>
        </w:rPr>
        <w:t>Normas generales de aplicación del sello</w:t>
      </w:r>
    </w:p>
    <w:p w:rsidR="00200309" w:rsidRPr="00417797" w:rsidRDefault="00200309" w:rsidP="00AB3EF7">
      <w:pPr>
        <w:pStyle w:val="NormalWeb"/>
        <w:numPr>
          <w:ilvl w:val="0"/>
          <w:numId w:val="19"/>
        </w:numPr>
        <w:jc w:val="both"/>
        <w:rPr>
          <w:rFonts w:asciiTheme="minorHAnsi" w:hAnsiTheme="minorHAnsi" w:cstheme="minorHAnsi"/>
        </w:rPr>
      </w:pPr>
      <w:r w:rsidRPr="00417797">
        <w:rPr>
          <w:rFonts w:asciiTheme="minorHAnsi" w:hAnsiTheme="minorHAnsi" w:cstheme="minorHAnsi"/>
        </w:rPr>
        <w:t xml:space="preserve">El sello de imputación debe colocarse </w:t>
      </w:r>
      <w:r w:rsidRPr="00417797">
        <w:rPr>
          <w:rStyle w:val="Textoennegrita"/>
          <w:rFonts w:asciiTheme="minorHAnsi" w:hAnsiTheme="minorHAnsi" w:cstheme="minorHAnsi"/>
        </w:rPr>
        <w:t>únicamente en el documento de gasto imputado</w:t>
      </w:r>
      <w:r w:rsidRPr="00417797">
        <w:rPr>
          <w:rFonts w:asciiTheme="minorHAnsi" w:hAnsiTheme="minorHAnsi" w:cstheme="minorHAnsi"/>
        </w:rPr>
        <w:t>.</w:t>
      </w:r>
    </w:p>
    <w:p w:rsidR="00200309" w:rsidRPr="00417797" w:rsidRDefault="00200309" w:rsidP="00AB3EF7">
      <w:pPr>
        <w:pStyle w:val="NormalWeb"/>
        <w:numPr>
          <w:ilvl w:val="0"/>
          <w:numId w:val="19"/>
        </w:numPr>
        <w:jc w:val="both"/>
        <w:rPr>
          <w:rFonts w:asciiTheme="minorHAnsi" w:hAnsiTheme="minorHAnsi" w:cstheme="minorHAnsi"/>
        </w:rPr>
      </w:pPr>
      <w:r w:rsidRPr="00417797">
        <w:rPr>
          <w:rFonts w:asciiTheme="minorHAnsi" w:hAnsiTheme="minorHAnsi" w:cstheme="minorHAnsi"/>
        </w:rPr>
        <w:t xml:space="preserve">El </w:t>
      </w:r>
      <w:r w:rsidRPr="00417797">
        <w:rPr>
          <w:rStyle w:val="Textoennegrita"/>
          <w:rFonts w:asciiTheme="minorHAnsi" w:hAnsiTheme="minorHAnsi" w:cstheme="minorHAnsi"/>
        </w:rPr>
        <w:t>importe imputable</w:t>
      </w:r>
      <w:r w:rsidRPr="00417797">
        <w:rPr>
          <w:rFonts w:asciiTheme="minorHAnsi" w:hAnsiTheme="minorHAnsi" w:cstheme="minorHAnsi"/>
        </w:rPr>
        <w:t xml:space="preserve"> será la cuantía subvencionable efectivamente cargada a la operación.</w:t>
      </w:r>
    </w:p>
    <w:p w:rsidR="00200309" w:rsidRPr="00417797" w:rsidRDefault="00200309" w:rsidP="00AB3EF7">
      <w:pPr>
        <w:pStyle w:val="NormalWeb"/>
        <w:numPr>
          <w:ilvl w:val="0"/>
          <w:numId w:val="19"/>
        </w:numPr>
        <w:jc w:val="both"/>
        <w:rPr>
          <w:rFonts w:asciiTheme="minorHAnsi" w:hAnsiTheme="minorHAnsi" w:cstheme="minorHAnsi"/>
        </w:rPr>
      </w:pPr>
      <w:r w:rsidRPr="00417797">
        <w:rPr>
          <w:rFonts w:asciiTheme="minorHAnsi" w:hAnsiTheme="minorHAnsi" w:cstheme="minorHAnsi"/>
        </w:rPr>
        <w:t xml:space="preserve">El </w:t>
      </w:r>
      <w:r w:rsidRPr="00417797">
        <w:rPr>
          <w:rStyle w:val="Textoennegrita"/>
          <w:rFonts w:asciiTheme="minorHAnsi" w:hAnsiTheme="minorHAnsi" w:cstheme="minorHAnsi"/>
        </w:rPr>
        <w:t>porcentaje sobre el total del gasto</w:t>
      </w:r>
      <w:r w:rsidRPr="00417797">
        <w:rPr>
          <w:rFonts w:asciiTheme="minorHAnsi" w:hAnsiTheme="minorHAnsi" w:cstheme="minorHAnsi"/>
        </w:rPr>
        <w:t xml:space="preserve"> será el resultado de dividir el importe imputado entre el importe total del documento de gasto.</w:t>
      </w:r>
    </w:p>
    <w:p w:rsidR="00200309" w:rsidRPr="00417797" w:rsidRDefault="00200309" w:rsidP="00AB3EF7">
      <w:pPr>
        <w:pStyle w:val="NormalWeb"/>
        <w:numPr>
          <w:ilvl w:val="0"/>
          <w:numId w:val="19"/>
        </w:numPr>
        <w:jc w:val="both"/>
        <w:rPr>
          <w:rFonts w:asciiTheme="minorHAnsi" w:hAnsiTheme="minorHAnsi" w:cstheme="minorHAnsi"/>
        </w:rPr>
      </w:pPr>
      <w:r w:rsidRPr="00417797">
        <w:rPr>
          <w:rFonts w:asciiTheme="minorHAnsi" w:hAnsiTheme="minorHAnsi" w:cstheme="minorHAnsi"/>
        </w:rPr>
        <w:t xml:space="preserve">En el caso de </w:t>
      </w:r>
      <w:r w:rsidRPr="00417797">
        <w:rPr>
          <w:rStyle w:val="Textoennegrita"/>
          <w:rFonts w:asciiTheme="minorHAnsi" w:hAnsiTheme="minorHAnsi" w:cstheme="minorHAnsi"/>
        </w:rPr>
        <w:t>documentos electrónicos</w:t>
      </w:r>
      <w:r w:rsidRPr="00417797">
        <w:rPr>
          <w:rFonts w:asciiTheme="minorHAnsi" w:hAnsiTheme="minorHAnsi" w:cstheme="minorHAnsi"/>
        </w:rPr>
        <w:t xml:space="preserve"> (facturas electrónicas, modelos telemáticos, </w:t>
      </w:r>
      <w:proofErr w:type="spellStart"/>
      <w:r w:rsidRPr="00417797">
        <w:rPr>
          <w:rFonts w:asciiTheme="minorHAnsi" w:hAnsiTheme="minorHAnsi" w:cstheme="minorHAnsi"/>
        </w:rPr>
        <w:t>RLC</w:t>
      </w:r>
      <w:proofErr w:type="spellEnd"/>
      <w:r w:rsidRPr="00417797">
        <w:rPr>
          <w:rFonts w:asciiTheme="minorHAnsi" w:hAnsiTheme="minorHAnsi" w:cstheme="minorHAnsi"/>
        </w:rPr>
        <w:t xml:space="preserve">, etc.), la financiación por el </w:t>
      </w:r>
      <w:proofErr w:type="spellStart"/>
      <w:r w:rsidRPr="00417797">
        <w:rPr>
          <w:rFonts w:asciiTheme="minorHAnsi" w:hAnsiTheme="minorHAnsi" w:cstheme="minorHAnsi"/>
        </w:rPr>
        <w:t>FSE</w:t>
      </w:r>
      <w:proofErr w:type="spellEnd"/>
      <w:r w:rsidRPr="00417797">
        <w:rPr>
          <w:rFonts w:asciiTheme="minorHAnsi" w:hAnsiTheme="minorHAnsi" w:cstheme="minorHAnsi"/>
        </w:rPr>
        <w:t>+ deberá constar en la propia factura/documento. Si no fuera posible, podrá adjuntarse un documento complementario electrónico con los datos exigidos.</w:t>
      </w:r>
    </w:p>
    <w:p w:rsidR="00200309" w:rsidRPr="00417797" w:rsidRDefault="00200309" w:rsidP="00AB3EF7">
      <w:pPr>
        <w:pStyle w:val="NormalWeb"/>
        <w:numPr>
          <w:ilvl w:val="0"/>
          <w:numId w:val="19"/>
        </w:numPr>
        <w:jc w:val="both"/>
        <w:rPr>
          <w:rFonts w:asciiTheme="minorHAnsi" w:hAnsiTheme="minorHAnsi" w:cstheme="minorHAnsi"/>
        </w:rPr>
      </w:pPr>
      <w:r w:rsidRPr="00417797">
        <w:rPr>
          <w:rFonts w:asciiTheme="minorHAnsi" w:hAnsiTheme="minorHAnsi" w:cstheme="minorHAnsi"/>
        </w:rPr>
        <w:t xml:space="preserve">En supuestos de </w:t>
      </w:r>
      <w:r w:rsidRPr="00417797">
        <w:rPr>
          <w:rStyle w:val="Textoennegrita"/>
          <w:rFonts w:asciiTheme="minorHAnsi" w:hAnsiTheme="minorHAnsi" w:cstheme="minorHAnsi"/>
        </w:rPr>
        <w:t>imputación parcial de un gasto</w:t>
      </w:r>
      <w:r w:rsidRPr="00417797">
        <w:rPr>
          <w:rFonts w:asciiTheme="minorHAnsi" w:hAnsiTheme="minorHAnsi" w:cstheme="minorHAnsi"/>
        </w:rPr>
        <w:t xml:space="preserve">, deberá aportarse además un </w:t>
      </w:r>
      <w:r w:rsidRPr="00417797">
        <w:rPr>
          <w:rStyle w:val="Textoennegrita"/>
          <w:rFonts w:asciiTheme="minorHAnsi" w:hAnsiTheme="minorHAnsi" w:cstheme="minorHAnsi"/>
        </w:rPr>
        <w:t>certificado o informe explicativo</w:t>
      </w:r>
      <w:r w:rsidRPr="00417797">
        <w:rPr>
          <w:rFonts w:asciiTheme="minorHAnsi" w:hAnsiTheme="minorHAnsi" w:cstheme="minorHAnsi"/>
        </w:rPr>
        <w:t xml:space="preserve"> donde se justifique el criterio aplicado, garantizando una </w:t>
      </w:r>
      <w:r w:rsidRPr="00417797">
        <w:rPr>
          <w:rStyle w:val="Textoennegrita"/>
          <w:rFonts w:asciiTheme="minorHAnsi" w:hAnsiTheme="minorHAnsi" w:cstheme="minorHAnsi"/>
        </w:rPr>
        <w:t>pista de auditoría verificable</w:t>
      </w:r>
      <w:r w:rsidRPr="00417797">
        <w:rPr>
          <w:rFonts w:asciiTheme="minorHAnsi" w:hAnsiTheme="minorHAnsi" w:cstheme="minorHAnsi"/>
        </w:rPr>
        <w:t>.</w:t>
      </w:r>
    </w:p>
    <w:p w:rsidR="000C6664" w:rsidRPr="00417797" w:rsidRDefault="000C6664" w:rsidP="00200309">
      <w:pPr>
        <w:pBdr>
          <w:top w:val="nil"/>
          <w:left w:val="nil"/>
          <w:bottom w:val="nil"/>
          <w:right w:val="nil"/>
          <w:between w:val="nil"/>
        </w:pBdr>
        <w:spacing w:before="120" w:after="120" w:line="240" w:lineRule="auto"/>
        <w:ind w:left="360"/>
        <w:jc w:val="both"/>
        <w:rPr>
          <w:rFonts w:asciiTheme="minorHAnsi" w:hAnsiTheme="minorHAnsi" w:cstheme="minorHAnsi"/>
          <w:i/>
          <w:color w:val="000000" w:themeColor="text1"/>
          <w:sz w:val="20"/>
          <w:szCs w:val="20"/>
        </w:rPr>
      </w:pPr>
      <w:r w:rsidRPr="004C6C2A">
        <w:rPr>
          <w:rFonts w:asciiTheme="minorHAnsi" w:eastAsiaTheme="majorEastAsia" w:hAnsiTheme="minorHAnsi" w:cstheme="minorHAnsi"/>
          <w:i/>
          <w:iCs/>
          <w:color w:val="2E74B5" w:themeColor="accent1" w:themeShade="BF"/>
        </w:rPr>
        <w:t>Ejemplo de factura:</w:t>
      </w:r>
      <w:r w:rsidRPr="00417797">
        <w:rPr>
          <w:rFonts w:asciiTheme="minorHAnsi" w:hAnsiTheme="minorHAnsi" w:cstheme="minorHAnsi"/>
          <w:color w:val="000000" w:themeColor="text1"/>
          <w:sz w:val="20"/>
          <w:szCs w:val="20"/>
        </w:rPr>
        <w:t xml:space="preserve"> </w:t>
      </w:r>
      <w:r w:rsidRPr="00417797">
        <w:rPr>
          <w:rFonts w:asciiTheme="minorHAnsi" w:hAnsiTheme="minorHAnsi" w:cstheme="minorHAnsi"/>
          <w:i/>
          <w:color w:val="000000" w:themeColor="text1"/>
          <w:sz w:val="20"/>
          <w:szCs w:val="20"/>
        </w:rPr>
        <w:t xml:space="preserve">Si el importe de una factura es de 2.000,00 € y se imputa totalmente, el porcentaje sobre el total del gasto será del 100%. Si solamente se imputasen 750,00 €, del total de 2.000,00€, el porcentaje de imputación será del 37,50%. </w:t>
      </w:r>
    </w:p>
    <w:p w:rsidR="000C6664" w:rsidRPr="00417797" w:rsidRDefault="000C6664" w:rsidP="000C6664">
      <w:pPr>
        <w:spacing w:before="120" w:after="120" w:line="240" w:lineRule="auto"/>
        <w:ind w:left="708" w:firstLine="708"/>
        <w:jc w:val="both"/>
        <w:rPr>
          <w:rFonts w:asciiTheme="minorHAnsi" w:hAnsiTheme="minorHAnsi" w:cstheme="minorHAnsi"/>
          <w:i/>
          <w:color w:val="000000" w:themeColor="text1"/>
          <w:sz w:val="20"/>
          <w:szCs w:val="20"/>
        </w:rPr>
      </w:pPr>
      <w:r w:rsidRPr="00417797">
        <w:rPr>
          <w:rFonts w:asciiTheme="minorHAnsi" w:hAnsiTheme="minorHAnsi" w:cstheme="minorHAnsi"/>
          <w:i/>
          <w:color w:val="000000" w:themeColor="text1"/>
          <w:sz w:val="20"/>
          <w:szCs w:val="20"/>
        </w:rPr>
        <w:t>Porcentaje sobre total del gasto = (750€ /2.000€) x 100 = 37,50%.</w:t>
      </w:r>
    </w:p>
    <w:tbl>
      <w:tblPr>
        <w:tblW w:w="7506"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06"/>
      </w:tblGrid>
      <w:tr w:rsidR="000C6664" w:rsidRPr="00417797" w:rsidTr="00E91D3A">
        <w:tc>
          <w:tcPr>
            <w:tcW w:w="7506" w:type="dxa"/>
            <w:shd w:val="clear" w:color="auto" w:fill="D9D9D9"/>
          </w:tcPr>
          <w:p w:rsidR="000C6664" w:rsidRPr="00417797" w:rsidRDefault="000C6664" w:rsidP="000C6664">
            <w:pPr>
              <w:spacing w:before="120" w:after="120" w:line="240" w:lineRule="auto"/>
              <w:jc w:val="center"/>
              <w:rPr>
                <w:rFonts w:asciiTheme="minorHAnsi" w:hAnsiTheme="minorHAnsi" w:cstheme="minorHAnsi"/>
                <w:b/>
                <w:color w:val="000000" w:themeColor="text1"/>
                <w:sz w:val="18"/>
                <w:szCs w:val="18"/>
              </w:rPr>
            </w:pPr>
            <w:r w:rsidRPr="00417797">
              <w:rPr>
                <w:rFonts w:asciiTheme="minorHAnsi" w:hAnsiTheme="minorHAnsi" w:cstheme="minorHAnsi"/>
                <w:b/>
                <w:color w:val="000000" w:themeColor="text1"/>
                <w:sz w:val="18"/>
                <w:szCs w:val="18"/>
              </w:rPr>
              <w:t>EJEMPLO: Sello de imputación que debe figurar en la factura</w:t>
            </w:r>
          </w:p>
          <w:tbl>
            <w:tblPr>
              <w:tblW w:w="7196" w:type="dxa"/>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ayout w:type="fixed"/>
              <w:tblLook w:val="0400" w:firstRow="0" w:lastRow="0" w:firstColumn="0" w:lastColumn="0" w:noHBand="0" w:noVBand="1"/>
            </w:tblPr>
            <w:tblGrid>
              <w:gridCol w:w="7196"/>
            </w:tblGrid>
            <w:tr w:rsidR="000C6664" w:rsidRPr="00417797" w:rsidTr="00E91D3A">
              <w:trPr>
                <w:trHeight w:val="1275"/>
              </w:trPr>
              <w:tc>
                <w:tcPr>
                  <w:tcW w:w="7196" w:type="dxa"/>
                  <w:shd w:val="clear" w:color="auto" w:fill="auto"/>
                  <w:vAlign w:val="center"/>
                </w:tcPr>
                <w:p w:rsidR="000C6664" w:rsidRPr="00417797" w:rsidRDefault="000C6664" w:rsidP="000C6664">
                  <w:pPr>
                    <w:spacing w:before="120" w:after="120" w:line="240" w:lineRule="auto"/>
                    <w:jc w:val="both"/>
                    <w:rPr>
                      <w:rFonts w:asciiTheme="minorHAnsi" w:hAnsiTheme="minorHAnsi" w:cstheme="minorHAnsi"/>
                      <w:color w:val="000000" w:themeColor="text1"/>
                      <w:sz w:val="18"/>
                      <w:szCs w:val="18"/>
                    </w:rPr>
                  </w:pPr>
                  <w:r w:rsidRPr="00417797">
                    <w:rPr>
                      <w:rFonts w:asciiTheme="minorHAnsi" w:hAnsiTheme="minorHAnsi" w:cstheme="minorHAnsi"/>
                      <w:b/>
                      <w:color w:val="000000" w:themeColor="text1"/>
                      <w:sz w:val="18"/>
                      <w:szCs w:val="18"/>
                    </w:rPr>
                    <w:t>Importe</w:t>
                  </w:r>
                  <w:r w:rsidRPr="00417797">
                    <w:rPr>
                      <w:rFonts w:asciiTheme="minorHAnsi" w:hAnsiTheme="minorHAnsi" w:cstheme="minorHAnsi"/>
                      <w:color w:val="000000" w:themeColor="text1"/>
                      <w:sz w:val="18"/>
                      <w:szCs w:val="18"/>
                    </w:rPr>
                    <w:t xml:space="preserve"> </w:t>
                  </w:r>
                  <w:r w:rsidRPr="00A06A8D">
                    <w:rPr>
                      <w:rFonts w:asciiTheme="minorHAnsi" w:hAnsiTheme="minorHAnsi" w:cstheme="minorHAnsi"/>
                      <w:b/>
                      <w:color w:val="000000" w:themeColor="text1"/>
                      <w:sz w:val="18"/>
                      <w:szCs w:val="18"/>
                    </w:rPr>
                    <w:t>imputable</w:t>
                  </w:r>
                  <w:r w:rsidRPr="00417797">
                    <w:rPr>
                      <w:rFonts w:asciiTheme="minorHAnsi" w:hAnsiTheme="minorHAnsi" w:cstheme="minorHAnsi"/>
                      <w:color w:val="000000" w:themeColor="text1"/>
                      <w:sz w:val="18"/>
                      <w:szCs w:val="18"/>
                    </w:rPr>
                    <w:t xml:space="preserve"> a la operación de “</w:t>
                  </w:r>
                  <w:proofErr w:type="spellStart"/>
                  <w:r w:rsidRPr="00417797">
                    <w:rPr>
                      <w:rFonts w:asciiTheme="minorHAnsi" w:hAnsiTheme="minorHAnsi" w:cstheme="minorHAnsi"/>
                      <w:color w:val="000000" w:themeColor="text1"/>
                      <w:sz w:val="18"/>
                      <w:szCs w:val="18"/>
                    </w:rPr>
                    <w:t>PFP</w:t>
                  </w:r>
                  <w:proofErr w:type="spellEnd"/>
                  <w:r w:rsidRPr="00417797">
                    <w:rPr>
                      <w:rFonts w:asciiTheme="minorHAnsi" w:hAnsiTheme="minorHAnsi" w:cstheme="minorHAnsi"/>
                      <w:color w:val="000000" w:themeColor="text1"/>
                      <w:sz w:val="18"/>
                      <w:szCs w:val="18"/>
                    </w:rPr>
                    <w:t xml:space="preserve"> Operaciones auxiliares de…”: </w:t>
                  </w:r>
                  <w:sdt>
                    <w:sdtPr>
                      <w:rPr>
                        <w:rFonts w:asciiTheme="minorHAnsi" w:hAnsiTheme="minorHAnsi" w:cstheme="minorHAnsi"/>
                        <w:color w:val="000000" w:themeColor="text1"/>
                      </w:rPr>
                      <w:tag w:val="goog_rdk_0"/>
                      <w:id w:val="-445622354"/>
                    </w:sdtPr>
                    <w:sdtEndPr/>
                    <w:sdtContent>
                      <w:r w:rsidRPr="00417797">
                        <w:rPr>
                          <w:rFonts w:asciiTheme="minorHAnsi" w:eastAsia="PT Sans" w:hAnsiTheme="minorHAnsi" w:cstheme="minorHAnsi"/>
                          <w:b/>
                          <w:i/>
                          <w:color w:val="000000" w:themeColor="text1"/>
                          <w:sz w:val="18"/>
                          <w:szCs w:val="18"/>
                        </w:rPr>
                        <w:t>750,00 €</w:t>
                      </w:r>
                    </w:sdtContent>
                  </w:sdt>
                  <w:r w:rsidRPr="00417797">
                    <w:rPr>
                      <w:rFonts w:asciiTheme="minorHAnsi" w:hAnsiTheme="minorHAnsi" w:cstheme="minorHAnsi"/>
                      <w:color w:val="000000" w:themeColor="text1"/>
                      <w:sz w:val="18"/>
                      <w:szCs w:val="18"/>
                    </w:rPr>
                    <w:t xml:space="preserve"> (porcentaje sobre el total del gasto </w:t>
                  </w:r>
                  <w:r w:rsidRPr="00A06A8D">
                    <w:rPr>
                      <w:rFonts w:asciiTheme="minorHAnsi" w:eastAsia="Arial Black" w:hAnsiTheme="minorHAnsi" w:cstheme="minorHAnsi"/>
                      <w:color w:val="000000" w:themeColor="text1"/>
                      <w:sz w:val="18"/>
                      <w:szCs w:val="18"/>
                    </w:rPr>
                    <w:t>37,50</w:t>
                  </w:r>
                  <w:r w:rsidRPr="00417797">
                    <w:rPr>
                      <w:rFonts w:asciiTheme="minorHAnsi" w:eastAsia="Arial Black" w:hAnsiTheme="minorHAnsi" w:cstheme="minorHAnsi"/>
                      <w:color w:val="000000" w:themeColor="text1"/>
                      <w:sz w:val="18"/>
                      <w:szCs w:val="18"/>
                    </w:rPr>
                    <w:t xml:space="preserve"> %)</w:t>
                  </w:r>
                  <w:r w:rsidRPr="00417797">
                    <w:rPr>
                      <w:rFonts w:asciiTheme="minorHAnsi" w:hAnsiTheme="minorHAnsi" w:cstheme="minorHAnsi"/>
                      <w:color w:val="000000" w:themeColor="text1"/>
                      <w:sz w:val="18"/>
                      <w:szCs w:val="18"/>
                    </w:rPr>
                    <w:t xml:space="preserve"> </w:t>
                  </w:r>
                </w:p>
                <w:p w:rsidR="000C6664" w:rsidRPr="00417797" w:rsidRDefault="000C6664" w:rsidP="000C6664">
                  <w:pPr>
                    <w:spacing w:before="120" w:after="120" w:line="240" w:lineRule="auto"/>
                    <w:jc w:val="both"/>
                    <w:rPr>
                      <w:rFonts w:asciiTheme="minorHAnsi" w:hAnsiTheme="minorHAnsi" w:cstheme="minorHAnsi"/>
                      <w:color w:val="000000" w:themeColor="text1"/>
                      <w:sz w:val="18"/>
                      <w:szCs w:val="18"/>
                    </w:rPr>
                  </w:pPr>
                  <w:r w:rsidRPr="00417797">
                    <w:rPr>
                      <w:rFonts w:asciiTheme="minorHAnsi" w:hAnsiTheme="minorHAnsi" w:cstheme="minorHAnsi"/>
                      <w:color w:val="000000" w:themeColor="text1"/>
                      <w:sz w:val="18"/>
                      <w:szCs w:val="18"/>
                    </w:rPr>
                    <w:t>Gasto financiado por el Fondo Social Europeo Plus</w:t>
                  </w:r>
                  <w:bookmarkStart w:id="0" w:name="_GoBack"/>
                  <w:bookmarkEnd w:id="0"/>
                </w:p>
              </w:tc>
            </w:tr>
          </w:tbl>
          <w:p w:rsidR="000C6664" w:rsidRPr="00417797" w:rsidRDefault="000C6664" w:rsidP="000C6664">
            <w:pPr>
              <w:spacing w:before="120" w:after="120" w:line="240" w:lineRule="auto"/>
              <w:jc w:val="both"/>
              <w:rPr>
                <w:rFonts w:asciiTheme="minorHAnsi" w:hAnsiTheme="minorHAnsi" w:cstheme="minorHAnsi"/>
                <w:color w:val="000000" w:themeColor="text1"/>
                <w:sz w:val="20"/>
                <w:szCs w:val="20"/>
              </w:rPr>
            </w:pPr>
          </w:p>
        </w:tc>
      </w:tr>
    </w:tbl>
    <w:p w:rsidR="000C6664" w:rsidRPr="00417797" w:rsidRDefault="000C6664" w:rsidP="000C6664">
      <w:pPr>
        <w:spacing w:before="120" w:after="120" w:line="240" w:lineRule="auto"/>
        <w:ind w:left="708"/>
        <w:jc w:val="both"/>
        <w:rPr>
          <w:rFonts w:asciiTheme="minorHAnsi" w:hAnsiTheme="minorHAnsi" w:cstheme="minorHAnsi"/>
          <w:i/>
          <w:color w:val="000000" w:themeColor="text1"/>
          <w:sz w:val="20"/>
          <w:szCs w:val="20"/>
        </w:rPr>
      </w:pPr>
    </w:p>
    <w:p w:rsidR="000C6664" w:rsidRPr="00417797" w:rsidRDefault="000C6664" w:rsidP="000C6664">
      <w:pPr>
        <w:spacing w:before="120" w:after="120" w:line="240" w:lineRule="auto"/>
        <w:ind w:left="708"/>
        <w:jc w:val="both"/>
        <w:rPr>
          <w:rFonts w:asciiTheme="minorHAnsi" w:hAnsiTheme="minorHAnsi" w:cstheme="minorHAnsi"/>
          <w:i/>
          <w:color w:val="000000" w:themeColor="text1"/>
          <w:sz w:val="20"/>
          <w:szCs w:val="20"/>
        </w:rPr>
      </w:pPr>
      <w:r w:rsidRPr="00417797">
        <w:rPr>
          <w:rFonts w:asciiTheme="minorHAnsi" w:hAnsiTheme="minorHAnsi" w:cstheme="minorHAnsi"/>
          <w:i/>
          <w:color w:val="000000" w:themeColor="text1"/>
          <w:sz w:val="20"/>
          <w:szCs w:val="20"/>
        </w:rPr>
        <w:lastRenderedPageBreak/>
        <w:t>Y además deberá presentar un Certificado explicando el criterio de imputación que se ha utilizado para aplicar un 37,50 %</w:t>
      </w:r>
    </w:p>
    <w:p w:rsidR="000C6664" w:rsidRPr="00417797" w:rsidRDefault="000C6664" w:rsidP="00AB3EF7">
      <w:pPr>
        <w:numPr>
          <w:ilvl w:val="0"/>
          <w:numId w:val="4"/>
        </w:numPr>
        <w:pBdr>
          <w:top w:val="nil"/>
          <w:left w:val="nil"/>
          <w:bottom w:val="nil"/>
          <w:right w:val="nil"/>
          <w:between w:val="nil"/>
        </w:pBdr>
        <w:spacing w:before="120" w:after="0" w:line="240" w:lineRule="auto"/>
        <w:jc w:val="both"/>
        <w:rPr>
          <w:rFonts w:asciiTheme="minorHAnsi" w:hAnsiTheme="minorHAnsi" w:cstheme="minorHAnsi"/>
          <w:color w:val="000000" w:themeColor="text1"/>
        </w:rPr>
      </w:pPr>
      <w:r w:rsidRPr="00417797">
        <w:rPr>
          <w:rFonts w:asciiTheme="minorHAnsi" w:hAnsiTheme="minorHAnsi" w:cstheme="minorHAnsi"/>
          <w:b/>
          <w:color w:val="000000" w:themeColor="text1"/>
        </w:rPr>
        <w:t>Ejemplo de gastos de personal:</w:t>
      </w:r>
      <w:r w:rsidRPr="00417797">
        <w:rPr>
          <w:rFonts w:asciiTheme="minorHAnsi" w:hAnsiTheme="minorHAnsi" w:cstheme="minorHAnsi"/>
          <w:color w:val="000000" w:themeColor="text1"/>
        </w:rPr>
        <w:t xml:space="preserve"> se estampillarán los siguientes documentos originales:</w:t>
      </w:r>
    </w:p>
    <w:p w:rsidR="000C6664" w:rsidRPr="00417797" w:rsidRDefault="000C6664" w:rsidP="000C6664">
      <w:pPr>
        <w:pBdr>
          <w:top w:val="nil"/>
          <w:left w:val="nil"/>
          <w:bottom w:val="nil"/>
          <w:right w:val="nil"/>
          <w:between w:val="nil"/>
        </w:pBdr>
        <w:spacing w:after="0" w:line="240" w:lineRule="auto"/>
        <w:ind w:left="720"/>
        <w:jc w:val="both"/>
        <w:rPr>
          <w:rFonts w:asciiTheme="minorHAnsi" w:hAnsiTheme="minorHAnsi" w:cstheme="minorHAnsi"/>
          <w:color w:val="000000" w:themeColor="text1"/>
        </w:rPr>
      </w:pPr>
    </w:p>
    <w:p w:rsidR="000C6664" w:rsidRPr="00417797" w:rsidRDefault="000C6664" w:rsidP="00AB3EF7">
      <w:pPr>
        <w:numPr>
          <w:ilvl w:val="0"/>
          <w:numId w:val="3"/>
        </w:numPr>
        <w:pBdr>
          <w:top w:val="nil"/>
          <w:left w:val="nil"/>
          <w:bottom w:val="nil"/>
          <w:right w:val="nil"/>
          <w:between w:val="nil"/>
        </w:pBdr>
        <w:spacing w:after="0" w:line="240" w:lineRule="auto"/>
        <w:jc w:val="both"/>
        <w:rPr>
          <w:rFonts w:asciiTheme="minorHAnsi" w:hAnsiTheme="minorHAnsi" w:cstheme="minorHAnsi"/>
          <w:color w:val="000000" w:themeColor="text1"/>
          <w:sz w:val="20"/>
          <w:szCs w:val="20"/>
        </w:rPr>
      </w:pPr>
      <w:r w:rsidRPr="00417797">
        <w:rPr>
          <w:rFonts w:asciiTheme="minorHAnsi" w:hAnsiTheme="minorHAnsi" w:cstheme="minorHAnsi"/>
          <w:b/>
          <w:color w:val="000000" w:themeColor="text1"/>
        </w:rPr>
        <w:t>Nómina/Minuta.</w:t>
      </w:r>
      <w:r w:rsidRPr="00417797">
        <w:rPr>
          <w:rFonts w:asciiTheme="minorHAnsi" w:hAnsiTheme="minorHAnsi" w:cstheme="minorHAnsi"/>
          <w:color w:val="000000" w:themeColor="text1"/>
        </w:rPr>
        <w:t xml:space="preserve"> Si se imputa </w:t>
      </w:r>
      <w:r w:rsidRPr="00417797">
        <w:rPr>
          <w:rFonts w:asciiTheme="minorHAnsi" w:hAnsiTheme="minorHAnsi" w:cstheme="minorHAnsi"/>
          <w:color w:val="000000" w:themeColor="text1"/>
          <w:u w:val="single"/>
        </w:rPr>
        <w:t>a tiempo completo</w:t>
      </w:r>
      <w:r w:rsidRPr="00417797">
        <w:rPr>
          <w:rFonts w:asciiTheme="minorHAnsi" w:hAnsiTheme="minorHAnsi" w:cstheme="minorHAnsi"/>
          <w:color w:val="000000" w:themeColor="text1"/>
        </w:rPr>
        <w:t xml:space="preserve">, la cantidad subvencionable será el </w:t>
      </w:r>
      <w:r w:rsidRPr="00417797">
        <w:rPr>
          <w:rFonts w:asciiTheme="minorHAnsi" w:hAnsiTheme="minorHAnsi" w:cstheme="minorHAnsi"/>
          <w:color w:val="000000" w:themeColor="text1"/>
          <w:u w:val="single"/>
        </w:rPr>
        <w:t>líquido de la nómina/minuta</w:t>
      </w:r>
      <w:r w:rsidRPr="00417797">
        <w:rPr>
          <w:rFonts w:asciiTheme="minorHAnsi" w:hAnsiTheme="minorHAnsi" w:cstheme="minorHAnsi"/>
          <w:color w:val="000000" w:themeColor="text1"/>
        </w:rPr>
        <w:t xml:space="preserve"> que percibirá el empleado, </w:t>
      </w:r>
      <w:r w:rsidRPr="00417797">
        <w:rPr>
          <w:rFonts w:asciiTheme="minorHAnsi" w:hAnsiTheme="minorHAnsi" w:cstheme="minorHAnsi"/>
          <w:color w:val="000000" w:themeColor="text1"/>
          <w:sz w:val="20"/>
          <w:szCs w:val="20"/>
        </w:rPr>
        <w:t xml:space="preserve">en ese caso deberá figurar en el sello el importe total líquido a percibir por el empleado que figura en nómina y en el porcentaje imputable el 100%. </w:t>
      </w:r>
    </w:p>
    <w:p w:rsidR="000C6664" w:rsidRPr="00417797" w:rsidRDefault="000C6664" w:rsidP="000C6664">
      <w:pPr>
        <w:pBdr>
          <w:top w:val="nil"/>
          <w:left w:val="nil"/>
          <w:bottom w:val="nil"/>
          <w:right w:val="nil"/>
          <w:between w:val="nil"/>
        </w:pBdr>
        <w:spacing w:after="0" w:line="240" w:lineRule="auto"/>
        <w:ind w:left="1425"/>
        <w:jc w:val="both"/>
        <w:rPr>
          <w:rFonts w:asciiTheme="minorHAnsi" w:hAnsiTheme="minorHAnsi" w:cstheme="minorHAnsi"/>
          <w:color w:val="000000" w:themeColor="text1"/>
          <w:sz w:val="18"/>
          <w:szCs w:val="18"/>
        </w:rPr>
      </w:pPr>
    </w:p>
    <w:p w:rsidR="000C6664" w:rsidRPr="00417797" w:rsidRDefault="000C6664" w:rsidP="000C6664">
      <w:pPr>
        <w:pBdr>
          <w:top w:val="nil"/>
          <w:left w:val="nil"/>
          <w:bottom w:val="nil"/>
          <w:right w:val="nil"/>
          <w:between w:val="nil"/>
        </w:pBdr>
        <w:spacing w:after="120" w:line="240" w:lineRule="auto"/>
        <w:ind w:left="1425"/>
        <w:jc w:val="both"/>
        <w:rPr>
          <w:rFonts w:asciiTheme="minorHAnsi" w:hAnsiTheme="minorHAnsi" w:cstheme="minorHAnsi"/>
          <w:i/>
          <w:color w:val="000000"/>
          <w:sz w:val="20"/>
          <w:szCs w:val="20"/>
        </w:rPr>
      </w:pPr>
      <w:r w:rsidRPr="00417797">
        <w:rPr>
          <w:rFonts w:asciiTheme="minorHAnsi" w:hAnsiTheme="minorHAnsi" w:cstheme="minorHAnsi"/>
          <w:color w:val="000000" w:themeColor="text1"/>
        </w:rPr>
        <w:t xml:space="preserve">Si se imputa </w:t>
      </w:r>
      <w:r w:rsidRPr="00417797">
        <w:rPr>
          <w:rFonts w:asciiTheme="minorHAnsi" w:hAnsiTheme="minorHAnsi" w:cstheme="minorHAnsi"/>
          <w:color w:val="000000" w:themeColor="text1"/>
          <w:u w:val="single"/>
        </w:rPr>
        <w:t>a tiempo parcial</w:t>
      </w:r>
      <w:r w:rsidRPr="00417797">
        <w:rPr>
          <w:rFonts w:asciiTheme="minorHAnsi" w:hAnsiTheme="minorHAnsi" w:cstheme="minorHAnsi"/>
          <w:color w:val="000000" w:themeColor="text1"/>
        </w:rPr>
        <w:t xml:space="preserve">, se prorratea el líquido en función de la dedicación a la operación. </w:t>
      </w:r>
      <w:r w:rsidRPr="00417797">
        <w:rPr>
          <w:rFonts w:asciiTheme="minorHAnsi" w:hAnsiTheme="minorHAnsi" w:cstheme="minorHAnsi"/>
          <w:i/>
          <w:color w:val="000000" w:themeColor="text1"/>
          <w:sz w:val="20"/>
          <w:szCs w:val="20"/>
        </w:rPr>
        <w:t xml:space="preserve">Por ejemplo, si la dedicación del trabajador a la actividad de </w:t>
      </w:r>
      <w:proofErr w:type="spellStart"/>
      <w:r w:rsidRPr="00417797">
        <w:rPr>
          <w:rFonts w:asciiTheme="minorHAnsi" w:hAnsiTheme="minorHAnsi" w:cstheme="minorHAnsi"/>
          <w:i/>
          <w:color w:val="000000" w:themeColor="text1"/>
          <w:sz w:val="20"/>
          <w:szCs w:val="20"/>
        </w:rPr>
        <w:t>PFP</w:t>
      </w:r>
      <w:proofErr w:type="spellEnd"/>
      <w:r w:rsidRPr="00417797">
        <w:rPr>
          <w:rFonts w:asciiTheme="minorHAnsi" w:hAnsiTheme="minorHAnsi" w:cstheme="minorHAnsi"/>
          <w:i/>
          <w:color w:val="000000" w:themeColor="text1"/>
          <w:sz w:val="20"/>
          <w:szCs w:val="20"/>
        </w:rPr>
        <w:t xml:space="preserve"> 2024 es del 35% y el importe líquido de su nómina es 1.500€, se imputará 525€, cantidad que, junto al 35%, figurará en el sello de imputación</w:t>
      </w:r>
      <w:r w:rsidRPr="00417797">
        <w:rPr>
          <w:rFonts w:asciiTheme="minorHAnsi" w:hAnsiTheme="minorHAnsi" w:cstheme="minorHAnsi"/>
          <w:i/>
          <w:color w:val="0070C0"/>
          <w:sz w:val="20"/>
          <w:szCs w:val="20"/>
        </w:rPr>
        <w:t>.</w:t>
      </w:r>
      <w:r w:rsidRPr="00417797">
        <w:rPr>
          <w:rFonts w:asciiTheme="minorHAnsi" w:hAnsiTheme="minorHAnsi" w:cstheme="minorHAnsi"/>
          <w:i/>
          <w:color w:val="000000"/>
          <w:sz w:val="20"/>
          <w:szCs w:val="20"/>
        </w:rPr>
        <w:t xml:space="preserve"> </w:t>
      </w:r>
    </w:p>
    <w:p w:rsidR="000C6664" w:rsidRPr="00417797" w:rsidRDefault="000C6664" w:rsidP="000C6664">
      <w:pPr>
        <w:pBdr>
          <w:top w:val="nil"/>
          <w:left w:val="nil"/>
          <w:bottom w:val="nil"/>
          <w:right w:val="nil"/>
          <w:between w:val="nil"/>
        </w:pBdr>
        <w:spacing w:after="120" w:line="240" w:lineRule="auto"/>
        <w:ind w:left="1425"/>
        <w:jc w:val="both"/>
        <w:rPr>
          <w:rFonts w:asciiTheme="minorHAnsi" w:hAnsiTheme="minorHAnsi" w:cstheme="minorHAnsi"/>
          <w:color w:val="000000"/>
          <w:sz w:val="20"/>
          <w:szCs w:val="20"/>
        </w:rPr>
      </w:pPr>
    </w:p>
    <w:tbl>
      <w:tblPr>
        <w:tblW w:w="7506"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06"/>
      </w:tblGrid>
      <w:tr w:rsidR="000C6664" w:rsidRPr="00417797" w:rsidTr="00E91D3A">
        <w:tc>
          <w:tcPr>
            <w:tcW w:w="7506" w:type="dxa"/>
            <w:shd w:val="clear" w:color="auto" w:fill="D9D9D9"/>
          </w:tcPr>
          <w:p w:rsidR="000C6664" w:rsidRPr="00417797" w:rsidRDefault="000C6664" w:rsidP="000C6664">
            <w:pPr>
              <w:spacing w:before="120" w:after="120" w:line="240" w:lineRule="auto"/>
              <w:jc w:val="center"/>
              <w:rPr>
                <w:rFonts w:asciiTheme="minorHAnsi" w:hAnsiTheme="minorHAnsi" w:cstheme="minorHAnsi"/>
                <w:b/>
                <w:color w:val="000000" w:themeColor="text1"/>
                <w:sz w:val="18"/>
                <w:szCs w:val="18"/>
              </w:rPr>
            </w:pPr>
            <w:r w:rsidRPr="00417797">
              <w:rPr>
                <w:rFonts w:asciiTheme="minorHAnsi" w:hAnsiTheme="minorHAnsi" w:cstheme="minorHAnsi"/>
                <w:b/>
                <w:color w:val="000000" w:themeColor="text1"/>
                <w:sz w:val="18"/>
                <w:szCs w:val="18"/>
              </w:rPr>
              <w:t>EJEMPLO: Sello de imputación que debe figurar en la nómina</w:t>
            </w:r>
          </w:p>
          <w:tbl>
            <w:tblPr>
              <w:tblW w:w="7280" w:type="dxa"/>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ayout w:type="fixed"/>
              <w:tblLook w:val="0400" w:firstRow="0" w:lastRow="0" w:firstColumn="0" w:lastColumn="0" w:noHBand="0" w:noVBand="1"/>
            </w:tblPr>
            <w:tblGrid>
              <w:gridCol w:w="7280"/>
            </w:tblGrid>
            <w:tr w:rsidR="000C6664" w:rsidRPr="00417797" w:rsidTr="00E91D3A">
              <w:tc>
                <w:tcPr>
                  <w:tcW w:w="7280" w:type="dxa"/>
                  <w:shd w:val="clear" w:color="auto" w:fill="auto"/>
                  <w:vAlign w:val="center"/>
                </w:tcPr>
                <w:p w:rsidR="000C6664" w:rsidRPr="00417797" w:rsidRDefault="000C6664" w:rsidP="000C6664">
                  <w:pPr>
                    <w:spacing w:before="120" w:after="120" w:line="240" w:lineRule="auto"/>
                    <w:jc w:val="both"/>
                    <w:rPr>
                      <w:rFonts w:asciiTheme="minorHAnsi" w:hAnsiTheme="minorHAnsi" w:cstheme="minorHAnsi"/>
                      <w:color w:val="000000" w:themeColor="text1"/>
                      <w:sz w:val="18"/>
                      <w:szCs w:val="18"/>
                    </w:rPr>
                  </w:pPr>
                  <w:r w:rsidRPr="00417797">
                    <w:rPr>
                      <w:rFonts w:asciiTheme="minorHAnsi" w:hAnsiTheme="minorHAnsi" w:cstheme="minorHAnsi"/>
                      <w:color w:val="000000" w:themeColor="text1"/>
                      <w:sz w:val="18"/>
                      <w:szCs w:val="18"/>
                    </w:rPr>
                    <w:t>Importe imputable a la operación de “</w:t>
                  </w:r>
                  <w:proofErr w:type="spellStart"/>
                  <w:r w:rsidRPr="00417797">
                    <w:rPr>
                      <w:rFonts w:asciiTheme="minorHAnsi" w:hAnsiTheme="minorHAnsi" w:cstheme="minorHAnsi"/>
                      <w:color w:val="000000" w:themeColor="text1"/>
                      <w:sz w:val="18"/>
                      <w:szCs w:val="18"/>
                    </w:rPr>
                    <w:t>PFP</w:t>
                  </w:r>
                  <w:proofErr w:type="spellEnd"/>
                  <w:r w:rsidRPr="00417797">
                    <w:rPr>
                      <w:rFonts w:asciiTheme="minorHAnsi" w:hAnsiTheme="minorHAnsi" w:cstheme="minorHAnsi"/>
                      <w:color w:val="000000" w:themeColor="text1"/>
                      <w:sz w:val="18"/>
                      <w:szCs w:val="18"/>
                    </w:rPr>
                    <w:t xml:space="preserve"> Operaciones auxiliares de…”: </w:t>
                  </w:r>
                  <w:sdt>
                    <w:sdtPr>
                      <w:rPr>
                        <w:rFonts w:asciiTheme="minorHAnsi" w:hAnsiTheme="minorHAnsi" w:cstheme="minorHAnsi"/>
                        <w:color w:val="000000" w:themeColor="text1"/>
                      </w:rPr>
                      <w:tag w:val="goog_rdk_1"/>
                      <w:id w:val="-229319607"/>
                    </w:sdtPr>
                    <w:sdtEndPr/>
                    <w:sdtContent>
                      <w:r w:rsidRPr="00417797">
                        <w:rPr>
                          <w:rFonts w:asciiTheme="minorHAnsi" w:eastAsia="PT Sans" w:hAnsiTheme="minorHAnsi" w:cstheme="minorHAnsi"/>
                          <w:b/>
                          <w:i/>
                          <w:color w:val="000000" w:themeColor="text1"/>
                          <w:sz w:val="18"/>
                          <w:szCs w:val="18"/>
                        </w:rPr>
                        <w:t>525,00 €</w:t>
                      </w:r>
                    </w:sdtContent>
                  </w:sdt>
                  <w:r w:rsidRPr="00417797">
                    <w:rPr>
                      <w:rFonts w:asciiTheme="minorHAnsi" w:hAnsiTheme="minorHAnsi" w:cstheme="minorHAnsi"/>
                      <w:color w:val="000000" w:themeColor="text1"/>
                      <w:sz w:val="18"/>
                      <w:szCs w:val="18"/>
                    </w:rPr>
                    <w:t xml:space="preserve"> (porcentaje sobre el total del gasto </w:t>
                  </w:r>
                  <w:r w:rsidRPr="00417797">
                    <w:rPr>
                      <w:rFonts w:asciiTheme="minorHAnsi" w:eastAsia="Arial Black" w:hAnsiTheme="minorHAnsi" w:cstheme="minorHAnsi"/>
                      <w:b/>
                      <w:color w:val="000000" w:themeColor="text1"/>
                      <w:sz w:val="18"/>
                      <w:szCs w:val="18"/>
                    </w:rPr>
                    <w:t>35</w:t>
                  </w:r>
                  <w:r w:rsidRPr="00417797">
                    <w:rPr>
                      <w:rFonts w:asciiTheme="minorHAnsi" w:eastAsia="Arial Black" w:hAnsiTheme="minorHAnsi" w:cstheme="minorHAnsi"/>
                      <w:color w:val="000000" w:themeColor="text1"/>
                      <w:sz w:val="18"/>
                      <w:szCs w:val="18"/>
                    </w:rPr>
                    <w:t xml:space="preserve"> %)</w:t>
                  </w:r>
                  <w:r w:rsidRPr="00417797">
                    <w:rPr>
                      <w:rFonts w:asciiTheme="minorHAnsi" w:hAnsiTheme="minorHAnsi" w:cstheme="minorHAnsi"/>
                      <w:color w:val="000000" w:themeColor="text1"/>
                      <w:sz w:val="18"/>
                      <w:szCs w:val="18"/>
                    </w:rPr>
                    <w:t xml:space="preserve"> </w:t>
                  </w:r>
                </w:p>
                <w:p w:rsidR="000C6664" w:rsidRPr="00417797" w:rsidRDefault="000C6664" w:rsidP="000C6664">
                  <w:pPr>
                    <w:spacing w:before="120" w:after="120" w:line="240" w:lineRule="auto"/>
                    <w:jc w:val="both"/>
                    <w:rPr>
                      <w:rFonts w:asciiTheme="minorHAnsi" w:hAnsiTheme="minorHAnsi" w:cstheme="minorHAnsi"/>
                      <w:color w:val="000000" w:themeColor="text1"/>
                      <w:sz w:val="18"/>
                      <w:szCs w:val="18"/>
                    </w:rPr>
                  </w:pPr>
                  <w:r w:rsidRPr="00417797">
                    <w:rPr>
                      <w:rFonts w:asciiTheme="minorHAnsi" w:hAnsiTheme="minorHAnsi" w:cstheme="minorHAnsi"/>
                      <w:color w:val="000000" w:themeColor="text1"/>
                      <w:sz w:val="18"/>
                      <w:szCs w:val="18"/>
                    </w:rPr>
                    <w:t>Gasto financiado por el Fondo Social Europeo Plus</w:t>
                  </w:r>
                </w:p>
              </w:tc>
            </w:tr>
          </w:tbl>
          <w:p w:rsidR="000C6664" w:rsidRPr="00417797" w:rsidRDefault="000C6664" w:rsidP="000C6664">
            <w:pPr>
              <w:spacing w:before="120" w:after="120" w:line="240" w:lineRule="auto"/>
              <w:jc w:val="both"/>
              <w:rPr>
                <w:rFonts w:asciiTheme="minorHAnsi" w:hAnsiTheme="minorHAnsi" w:cstheme="minorHAnsi"/>
                <w:sz w:val="2"/>
                <w:szCs w:val="2"/>
              </w:rPr>
            </w:pPr>
          </w:p>
        </w:tc>
      </w:tr>
    </w:tbl>
    <w:p w:rsidR="000C6664" w:rsidRPr="00417797" w:rsidRDefault="000C6664" w:rsidP="000C6664">
      <w:pPr>
        <w:pBdr>
          <w:top w:val="nil"/>
          <w:left w:val="nil"/>
          <w:bottom w:val="nil"/>
          <w:right w:val="nil"/>
          <w:between w:val="nil"/>
        </w:pBdr>
        <w:spacing w:before="120" w:after="0" w:line="240" w:lineRule="auto"/>
        <w:ind w:left="1425"/>
        <w:jc w:val="both"/>
        <w:rPr>
          <w:rFonts w:asciiTheme="minorHAnsi" w:hAnsiTheme="minorHAnsi" w:cstheme="minorHAnsi"/>
          <w:color w:val="000000"/>
        </w:rPr>
      </w:pPr>
    </w:p>
    <w:p w:rsidR="00200309" w:rsidRPr="00417797" w:rsidRDefault="000C6664" w:rsidP="00024D10">
      <w:pPr>
        <w:pStyle w:val="NormalWeb"/>
        <w:jc w:val="both"/>
        <w:rPr>
          <w:rFonts w:asciiTheme="minorHAnsi" w:hAnsiTheme="minorHAnsi" w:cstheme="minorHAnsi"/>
          <w:color w:val="000000"/>
        </w:rPr>
      </w:pPr>
      <w:r w:rsidRPr="00417797">
        <w:rPr>
          <w:rFonts w:asciiTheme="minorHAnsi" w:hAnsiTheme="minorHAnsi" w:cstheme="minorHAnsi"/>
          <w:b/>
          <w:color w:val="000000"/>
        </w:rPr>
        <w:t>Modelos 111 y 190 (o equivalente).</w:t>
      </w:r>
      <w:r w:rsidRPr="00417797">
        <w:rPr>
          <w:rFonts w:asciiTheme="minorHAnsi" w:hAnsiTheme="minorHAnsi" w:cstheme="minorHAnsi"/>
          <w:color w:val="000000"/>
        </w:rPr>
        <w:t xml:space="preserve"> </w:t>
      </w:r>
    </w:p>
    <w:p w:rsidR="00200309" w:rsidRPr="00417797" w:rsidRDefault="00200309" w:rsidP="00024D10">
      <w:pPr>
        <w:pStyle w:val="NormalWeb"/>
        <w:jc w:val="both"/>
        <w:rPr>
          <w:rFonts w:asciiTheme="minorHAnsi" w:hAnsiTheme="minorHAnsi" w:cstheme="minorHAnsi"/>
        </w:rPr>
      </w:pPr>
      <w:r w:rsidRPr="00417797">
        <w:rPr>
          <w:rFonts w:asciiTheme="minorHAnsi" w:hAnsiTheme="minorHAnsi" w:cstheme="minorHAnsi"/>
        </w:rPr>
        <w:t xml:space="preserve">Del </w:t>
      </w:r>
      <w:r w:rsidRPr="00417797">
        <w:rPr>
          <w:rFonts w:asciiTheme="minorHAnsi" w:hAnsiTheme="minorHAnsi" w:cstheme="minorHAnsi"/>
          <w:b/>
          <w:bCs/>
        </w:rPr>
        <w:t>importe total del Modelo 111 “Retenciones e ingresos a cuenta del IRPF”</w:t>
      </w:r>
      <w:r w:rsidRPr="00417797">
        <w:rPr>
          <w:rFonts w:asciiTheme="minorHAnsi" w:hAnsiTheme="minorHAnsi" w:cstheme="minorHAnsi"/>
        </w:rPr>
        <w:t xml:space="preserve"> presentado ante la Agencia Tributaria, únicamente será </w:t>
      </w:r>
      <w:r w:rsidRPr="00417797">
        <w:rPr>
          <w:rFonts w:asciiTheme="minorHAnsi" w:hAnsiTheme="minorHAnsi" w:cstheme="minorHAnsi"/>
          <w:b/>
          <w:bCs/>
        </w:rPr>
        <w:t>subvencionable</w:t>
      </w:r>
      <w:r w:rsidRPr="00417797">
        <w:rPr>
          <w:rFonts w:asciiTheme="minorHAnsi" w:hAnsiTheme="minorHAnsi" w:cstheme="minorHAnsi"/>
        </w:rPr>
        <w:t xml:space="preserve"> la parte correspondiente a las </w:t>
      </w:r>
      <w:r w:rsidRPr="00417797">
        <w:rPr>
          <w:rFonts w:asciiTheme="minorHAnsi" w:hAnsiTheme="minorHAnsi" w:cstheme="minorHAnsi"/>
          <w:b/>
          <w:bCs/>
        </w:rPr>
        <w:t>retenciones de IRPF practicadas en las nóminas del personal docente participante</w:t>
      </w:r>
      <w:r w:rsidRPr="00417797">
        <w:rPr>
          <w:rFonts w:asciiTheme="minorHAnsi" w:hAnsiTheme="minorHAnsi" w:cstheme="minorHAnsi"/>
        </w:rPr>
        <w:t xml:space="preserve"> en el Programa Formativo Profesional subvencionado, calculada en función de su porcentaje real de dedicación mensual.</w:t>
      </w:r>
    </w:p>
    <w:p w:rsidR="00200309" w:rsidRPr="00200309" w:rsidRDefault="00200309" w:rsidP="00024D10">
      <w:pPr>
        <w:spacing w:before="100" w:beforeAutospacing="1" w:after="100" w:afterAutospacing="1" w:line="240" w:lineRule="auto"/>
        <w:jc w:val="both"/>
        <w:rPr>
          <w:rFonts w:asciiTheme="minorHAnsi" w:eastAsia="Times New Roman" w:hAnsiTheme="minorHAnsi" w:cstheme="minorHAnsi"/>
          <w:sz w:val="24"/>
          <w:szCs w:val="24"/>
          <w:lang w:val="es-ES"/>
        </w:rPr>
      </w:pPr>
      <w:r w:rsidRPr="00200309">
        <w:rPr>
          <w:rFonts w:asciiTheme="minorHAnsi" w:eastAsia="Times New Roman" w:hAnsiTheme="minorHAnsi" w:cstheme="minorHAnsi"/>
          <w:sz w:val="24"/>
          <w:szCs w:val="24"/>
          <w:lang w:val="es-ES"/>
        </w:rPr>
        <w:t xml:space="preserve">El </w:t>
      </w:r>
      <w:r w:rsidRPr="00417797">
        <w:rPr>
          <w:rFonts w:asciiTheme="minorHAnsi" w:eastAsia="Times New Roman" w:hAnsiTheme="minorHAnsi" w:cstheme="minorHAnsi"/>
          <w:b/>
          <w:bCs/>
          <w:sz w:val="24"/>
          <w:szCs w:val="24"/>
          <w:lang w:val="es-ES"/>
        </w:rPr>
        <w:t>sello de imputación</w:t>
      </w:r>
      <w:r w:rsidRPr="00200309">
        <w:rPr>
          <w:rFonts w:asciiTheme="minorHAnsi" w:eastAsia="Times New Roman" w:hAnsiTheme="minorHAnsi" w:cstheme="minorHAnsi"/>
          <w:sz w:val="24"/>
          <w:szCs w:val="24"/>
          <w:lang w:val="es-ES"/>
        </w:rPr>
        <w:t xml:space="preserve"> deberá colocarse en el documento en el que figure la </w:t>
      </w:r>
      <w:r w:rsidRPr="00417797">
        <w:rPr>
          <w:rFonts w:asciiTheme="minorHAnsi" w:eastAsia="Times New Roman" w:hAnsiTheme="minorHAnsi" w:cstheme="minorHAnsi"/>
          <w:b/>
          <w:bCs/>
          <w:sz w:val="24"/>
          <w:szCs w:val="24"/>
          <w:lang w:val="es-ES"/>
        </w:rPr>
        <w:t xml:space="preserve">cantidad efectivamente abonada por la entidad a la </w:t>
      </w:r>
      <w:proofErr w:type="spellStart"/>
      <w:r w:rsidRPr="00417797">
        <w:rPr>
          <w:rFonts w:asciiTheme="minorHAnsi" w:eastAsia="Times New Roman" w:hAnsiTheme="minorHAnsi" w:cstheme="minorHAnsi"/>
          <w:b/>
          <w:bCs/>
          <w:sz w:val="24"/>
          <w:szCs w:val="24"/>
          <w:lang w:val="es-ES"/>
        </w:rPr>
        <w:t>AEAT</w:t>
      </w:r>
      <w:proofErr w:type="spellEnd"/>
      <w:r w:rsidRPr="00200309">
        <w:rPr>
          <w:rFonts w:asciiTheme="minorHAnsi" w:eastAsia="Times New Roman" w:hAnsiTheme="minorHAnsi" w:cstheme="minorHAnsi"/>
          <w:sz w:val="24"/>
          <w:szCs w:val="24"/>
          <w:lang w:val="es-ES"/>
        </w:rPr>
        <w:t>, sin perjuicio de que pueda aportarse documentación complementaria justificativa.</w:t>
      </w:r>
    </w:p>
    <w:p w:rsidR="00200309" w:rsidRPr="00417797" w:rsidRDefault="00200309" w:rsidP="00200309">
      <w:pPr>
        <w:pStyle w:val="Ttulo4"/>
        <w:rPr>
          <w:rFonts w:asciiTheme="minorHAnsi" w:eastAsia="Times New Roman" w:hAnsiTheme="minorHAnsi" w:cstheme="minorHAnsi"/>
          <w:lang w:val="es-ES"/>
        </w:rPr>
      </w:pPr>
      <w:r w:rsidRPr="00417797">
        <w:rPr>
          <w:rFonts w:asciiTheme="minorHAnsi" w:hAnsiTheme="minorHAnsi" w:cstheme="minorHAnsi"/>
        </w:rPr>
        <w:t>Ejemplo práctico</w:t>
      </w:r>
    </w:p>
    <w:p w:rsidR="00200309" w:rsidRPr="00417797" w:rsidRDefault="00200309" w:rsidP="00AB3EF7">
      <w:pPr>
        <w:pStyle w:val="NormalWeb"/>
        <w:numPr>
          <w:ilvl w:val="0"/>
          <w:numId w:val="20"/>
        </w:numPr>
        <w:rPr>
          <w:rFonts w:asciiTheme="minorHAnsi" w:hAnsiTheme="minorHAnsi" w:cstheme="minorHAnsi"/>
        </w:rPr>
      </w:pPr>
      <w:r w:rsidRPr="00417797">
        <w:rPr>
          <w:rFonts w:asciiTheme="minorHAnsi" w:hAnsiTheme="minorHAnsi" w:cstheme="minorHAnsi"/>
        </w:rPr>
        <w:t>Trabajador 1: dedicación 100 %, retención mensual = 400 €</w:t>
      </w:r>
    </w:p>
    <w:p w:rsidR="00200309" w:rsidRPr="00417797" w:rsidRDefault="00200309" w:rsidP="00AB3EF7">
      <w:pPr>
        <w:pStyle w:val="NormalWeb"/>
        <w:numPr>
          <w:ilvl w:val="0"/>
          <w:numId w:val="20"/>
        </w:numPr>
        <w:rPr>
          <w:rFonts w:asciiTheme="minorHAnsi" w:hAnsiTheme="minorHAnsi" w:cstheme="minorHAnsi"/>
        </w:rPr>
      </w:pPr>
      <w:r w:rsidRPr="00417797">
        <w:rPr>
          <w:rFonts w:asciiTheme="minorHAnsi" w:hAnsiTheme="minorHAnsi" w:cstheme="minorHAnsi"/>
        </w:rPr>
        <w:t>Trabajador 2: dedicación 50 %, retención mensual = 400 €</w:t>
      </w:r>
    </w:p>
    <w:p w:rsidR="00200309" w:rsidRPr="00417797" w:rsidRDefault="00200309" w:rsidP="00AB3EF7">
      <w:pPr>
        <w:pStyle w:val="NormalWeb"/>
        <w:numPr>
          <w:ilvl w:val="0"/>
          <w:numId w:val="20"/>
        </w:numPr>
        <w:rPr>
          <w:rFonts w:asciiTheme="minorHAnsi" w:hAnsiTheme="minorHAnsi" w:cstheme="minorHAnsi"/>
        </w:rPr>
      </w:pPr>
      <w:r w:rsidRPr="00417797">
        <w:rPr>
          <w:rFonts w:asciiTheme="minorHAnsi" w:hAnsiTheme="minorHAnsi" w:cstheme="minorHAnsi"/>
        </w:rPr>
        <w:t>Periodo: primer trimestre (3 meses)</w:t>
      </w:r>
    </w:p>
    <w:p w:rsidR="00200309" w:rsidRPr="00417797" w:rsidRDefault="00200309" w:rsidP="00200309">
      <w:pPr>
        <w:pStyle w:val="NormalWeb"/>
        <w:rPr>
          <w:rFonts w:asciiTheme="minorHAnsi" w:hAnsiTheme="minorHAnsi" w:cstheme="minorHAnsi"/>
        </w:rPr>
      </w:pPr>
      <w:r w:rsidRPr="00417797">
        <w:rPr>
          <w:rStyle w:val="Textoennegrita"/>
          <w:rFonts w:asciiTheme="minorHAnsi" w:hAnsiTheme="minorHAnsi" w:cstheme="minorHAnsi"/>
        </w:rPr>
        <w:t>Cálculo del importe imputable:</w:t>
      </w:r>
    </w:p>
    <w:p w:rsidR="00200309" w:rsidRPr="00417797" w:rsidRDefault="00200309" w:rsidP="00AB3EF7">
      <w:pPr>
        <w:pStyle w:val="NormalWeb"/>
        <w:numPr>
          <w:ilvl w:val="0"/>
          <w:numId w:val="21"/>
        </w:numPr>
        <w:rPr>
          <w:rFonts w:asciiTheme="minorHAnsi" w:hAnsiTheme="minorHAnsi" w:cstheme="minorHAnsi"/>
        </w:rPr>
      </w:pPr>
      <w:r w:rsidRPr="00417797">
        <w:rPr>
          <w:rFonts w:asciiTheme="minorHAnsi" w:hAnsiTheme="minorHAnsi" w:cstheme="minorHAnsi"/>
        </w:rPr>
        <w:t>Retención imputable trabajador 1 = 400 € x 3 meses = 1.200 €</w:t>
      </w:r>
    </w:p>
    <w:p w:rsidR="00200309" w:rsidRPr="00417797" w:rsidRDefault="00200309" w:rsidP="00AB3EF7">
      <w:pPr>
        <w:pStyle w:val="NormalWeb"/>
        <w:numPr>
          <w:ilvl w:val="0"/>
          <w:numId w:val="21"/>
        </w:numPr>
        <w:rPr>
          <w:rFonts w:asciiTheme="minorHAnsi" w:hAnsiTheme="minorHAnsi" w:cstheme="minorHAnsi"/>
        </w:rPr>
      </w:pPr>
      <w:r w:rsidRPr="00417797">
        <w:rPr>
          <w:rFonts w:asciiTheme="minorHAnsi" w:hAnsiTheme="minorHAnsi" w:cstheme="minorHAnsi"/>
        </w:rPr>
        <w:t>Retención imputable trabajador 2 = 400 € x 3 meses x 50 % = 600 €</w:t>
      </w:r>
    </w:p>
    <w:p w:rsidR="00200309" w:rsidRPr="00417797" w:rsidRDefault="00200309" w:rsidP="00AB3EF7">
      <w:pPr>
        <w:pStyle w:val="NormalWeb"/>
        <w:numPr>
          <w:ilvl w:val="0"/>
          <w:numId w:val="21"/>
        </w:numPr>
        <w:rPr>
          <w:rFonts w:asciiTheme="minorHAnsi" w:hAnsiTheme="minorHAnsi" w:cstheme="minorHAnsi"/>
        </w:rPr>
      </w:pPr>
      <w:r w:rsidRPr="00417797">
        <w:rPr>
          <w:rStyle w:val="Textoennegrita"/>
          <w:rFonts w:asciiTheme="minorHAnsi" w:hAnsiTheme="minorHAnsi" w:cstheme="minorHAnsi"/>
        </w:rPr>
        <w:t>Total imputable = 1.800 €</w:t>
      </w:r>
    </w:p>
    <w:p w:rsidR="000C6664" w:rsidRPr="00417797" w:rsidRDefault="000C6664" w:rsidP="00200309">
      <w:pPr>
        <w:pBdr>
          <w:top w:val="nil"/>
          <w:left w:val="nil"/>
          <w:bottom w:val="nil"/>
          <w:right w:val="nil"/>
          <w:between w:val="nil"/>
        </w:pBdr>
        <w:spacing w:before="120" w:after="120" w:line="240" w:lineRule="auto"/>
        <w:jc w:val="both"/>
        <w:rPr>
          <w:rFonts w:asciiTheme="minorHAnsi" w:hAnsiTheme="minorHAnsi" w:cstheme="minorHAnsi"/>
          <w:i/>
          <w:color w:val="000000"/>
        </w:rPr>
      </w:pPr>
      <w:r w:rsidRPr="00417797">
        <w:rPr>
          <w:rFonts w:asciiTheme="minorHAnsi" w:hAnsiTheme="minorHAnsi" w:cstheme="minorHAnsi"/>
          <w:color w:val="000000"/>
        </w:rPr>
        <w:lastRenderedPageBreak/>
        <w:t xml:space="preserve"> El porcentaje de imputación será el que corresponda según el peso de este importe imputado sobre el importe total a pagar en el modelo 111.</w:t>
      </w:r>
      <w:r w:rsidRPr="00417797">
        <w:rPr>
          <w:rFonts w:asciiTheme="minorHAnsi" w:hAnsiTheme="minorHAnsi" w:cstheme="minorHAnsi"/>
          <w:i/>
          <w:color w:val="000000"/>
        </w:rPr>
        <w:t xml:space="preserve"> </w:t>
      </w:r>
    </w:p>
    <w:p w:rsidR="000C6664" w:rsidRPr="00417797" w:rsidRDefault="000C6664" w:rsidP="00200309">
      <w:pPr>
        <w:pBdr>
          <w:top w:val="nil"/>
          <w:left w:val="nil"/>
          <w:bottom w:val="nil"/>
          <w:right w:val="nil"/>
          <w:between w:val="nil"/>
        </w:pBdr>
        <w:spacing w:before="120" w:after="120" w:line="240" w:lineRule="auto"/>
        <w:jc w:val="both"/>
        <w:rPr>
          <w:rFonts w:asciiTheme="minorHAnsi" w:hAnsiTheme="minorHAnsi" w:cstheme="minorHAnsi"/>
          <w:i/>
          <w:color w:val="000000" w:themeColor="text1"/>
          <w:sz w:val="20"/>
          <w:szCs w:val="20"/>
        </w:rPr>
      </w:pPr>
      <w:r w:rsidRPr="00417797">
        <w:rPr>
          <w:rFonts w:asciiTheme="minorHAnsi" w:hAnsiTheme="minorHAnsi" w:cstheme="minorHAnsi"/>
          <w:i/>
          <w:color w:val="000000" w:themeColor="text1"/>
          <w:sz w:val="20"/>
          <w:szCs w:val="20"/>
        </w:rPr>
        <w:t>Siguiendo el ejemplo anterior  y suponiendo que el importe total a liquidar en el modelo 111 es 15.000€, el porcentaje a cumplimentar en el sello sería 12%.</w:t>
      </w:r>
    </w:p>
    <w:p w:rsidR="000C6664" w:rsidRPr="00417797" w:rsidRDefault="000C6664" w:rsidP="000C6664">
      <w:pPr>
        <w:pBdr>
          <w:top w:val="nil"/>
          <w:left w:val="nil"/>
          <w:bottom w:val="nil"/>
          <w:right w:val="nil"/>
          <w:between w:val="nil"/>
        </w:pBdr>
        <w:spacing w:before="120" w:after="120" w:line="240" w:lineRule="auto"/>
        <w:ind w:left="1425" w:firstLine="699"/>
        <w:jc w:val="both"/>
        <w:rPr>
          <w:rFonts w:asciiTheme="minorHAnsi" w:hAnsiTheme="minorHAnsi" w:cstheme="minorHAnsi"/>
          <w:i/>
          <w:color w:val="000000" w:themeColor="text1"/>
          <w:sz w:val="20"/>
          <w:szCs w:val="20"/>
        </w:rPr>
      </w:pPr>
      <w:r w:rsidRPr="00417797">
        <w:rPr>
          <w:rFonts w:asciiTheme="minorHAnsi" w:hAnsiTheme="minorHAnsi" w:cstheme="minorHAnsi"/>
          <w:i/>
          <w:color w:val="000000" w:themeColor="text1"/>
          <w:sz w:val="20"/>
          <w:szCs w:val="20"/>
        </w:rPr>
        <w:t xml:space="preserve"> Porcentaje sobre total del gasto = (1.800€ /15.000€) x 100 = 12%.</w:t>
      </w:r>
    </w:p>
    <w:tbl>
      <w:tblPr>
        <w:tblW w:w="7506"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06"/>
      </w:tblGrid>
      <w:tr w:rsidR="000C6664" w:rsidRPr="00417797" w:rsidTr="00E91D3A">
        <w:tc>
          <w:tcPr>
            <w:tcW w:w="7506" w:type="dxa"/>
            <w:shd w:val="clear" w:color="auto" w:fill="D9D9D9"/>
          </w:tcPr>
          <w:p w:rsidR="000C6664" w:rsidRPr="00417797" w:rsidRDefault="000C6664" w:rsidP="000C6664">
            <w:pPr>
              <w:spacing w:before="120" w:after="120" w:line="240" w:lineRule="auto"/>
              <w:jc w:val="center"/>
              <w:rPr>
                <w:rFonts w:asciiTheme="minorHAnsi" w:hAnsiTheme="minorHAnsi" w:cstheme="minorHAnsi"/>
                <w:b/>
                <w:color w:val="000000" w:themeColor="text1"/>
                <w:sz w:val="18"/>
                <w:szCs w:val="18"/>
              </w:rPr>
            </w:pPr>
            <w:r w:rsidRPr="00417797">
              <w:rPr>
                <w:rFonts w:asciiTheme="minorHAnsi" w:hAnsiTheme="minorHAnsi" w:cstheme="minorHAnsi"/>
                <w:b/>
                <w:color w:val="000000" w:themeColor="text1"/>
                <w:sz w:val="18"/>
                <w:szCs w:val="18"/>
              </w:rPr>
              <w:t xml:space="preserve">EJEMPLO: Sello de imputación que debe figurar en modelo 111 </w:t>
            </w:r>
          </w:p>
          <w:tbl>
            <w:tblPr>
              <w:tblW w:w="7280" w:type="dxa"/>
              <w:tblBorders>
                <w:top w:val="dashed" w:sz="4" w:space="0" w:color="000000"/>
                <w:left w:val="dashed" w:sz="4" w:space="0" w:color="000000"/>
                <w:bottom w:val="dashed" w:sz="4" w:space="0" w:color="000000"/>
                <w:right w:val="dashed" w:sz="4" w:space="0" w:color="000000"/>
                <w:insideH w:val="dashed" w:sz="4" w:space="0" w:color="000000"/>
                <w:insideV w:val="dashed" w:sz="4" w:space="0" w:color="000000"/>
              </w:tblBorders>
              <w:tblLayout w:type="fixed"/>
              <w:tblLook w:val="0400" w:firstRow="0" w:lastRow="0" w:firstColumn="0" w:lastColumn="0" w:noHBand="0" w:noVBand="1"/>
            </w:tblPr>
            <w:tblGrid>
              <w:gridCol w:w="7280"/>
            </w:tblGrid>
            <w:tr w:rsidR="000C6664" w:rsidRPr="00417797" w:rsidTr="00E91D3A">
              <w:tc>
                <w:tcPr>
                  <w:tcW w:w="7280" w:type="dxa"/>
                  <w:shd w:val="clear" w:color="auto" w:fill="auto"/>
                  <w:vAlign w:val="center"/>
                </w:tcPr>
                <w:p w:rsidR="000C6664" w:rsidRPr="00417797" w:rsidRDefault="000C6664" w:rsidP="000C6664">
                  <w:pPr>
                    <w:spacing w:before="120" w:after="120" w:line="240" w:lineRule="auto"/>
                    <w:jc w:val="both"/>
                    <w:rPr>
                      <w:rFonts w:asciiTheme="minorHAnsi" w:hAnsiTheme="minorHAnsi" w:cstheme="minorHAnsi"/>
                      <w:color w:val="000000" w:themeColor="text1"/>
                      <w:sz w:val="18"/>
                      <w:szCs w:val="18"/>
                    </w:rPr>
                  </w:pPr>
                  <w:r w:rsidRPr="00417797">
                    <w:rPr>
                      <w:rFonts w:asciiTheme="minorHAnsi" w:hAnsiTheme="minorHAnsi" w:cstheme="minorHAnsi"/>
                      <w:color w:val="000000" w:themeColor="text1"/>
                      <w:sz w:val="18"/>
                      <w:szCs w:val="18"/>
                    </w:rPr>
                    <w:t>Importe imputable a la operación de “</w:t>
                  </w:r>
                  <w:proofErr w:type="spellStart"/>
                  <w:r w:rsidRPr="00417797">
                    <w:rPr>
                      <w:rFonts w:asciiTheme="minorHAnsi" w:hAnsiTheme="minorHAnsi" w:cstheme="minorHAnsi"/>
                      <w:color w:val="000000" w:themeColor="text1"/>
                      <w:sz w:val="18"/>
                      <w:szCs w:val="18"/>
                    </w:rPr>
                    <w:t>PFP</w:t>
                  </w:r>
                  <w:proofErr w:type="spellEnd"/>
                  <w:r w:rsidRPr="00417797">
                    <w:rPr>
                      <w:rFonts w:asciiTheme="minorHAnsi" w:hAnsiTheme="minorHAnsi" w:cstheme="minorHAnsi"/>
                      <w:color w:val="000000" w:themeColor="text1"/>
                      <w:sz w:val="18"/>
                      <w:szCs w:val="18"/>
                    </w:rPr>
                    <w:t xml:space="preserve"> Operaciones auxiliares de…”: </w:t>
                  </w:r>
                  <w:sdt>
                    <w:sdtPr>
                      <w:rPr>
                        <w:rFonts w:asciiTheme="minorHAnsi" w:hAnsiTheme="minorHAnsi" w:cstheme="minorHAnsi"/>
                        <w:color w:val="000000" w:themeColor="text1"/>
                      </w:rPr>
                      <w:tag w:val="goog_rdk_2"/>
                      <w:id w:val="1380520149"/>
                    </w:sdtPr>
                    <w:sdtEndPr/>
                    <w:sdtContent>
                      <w:r w:rsidRPr="00417797">
                        <w:rPr>
                          <w:rFonts w:asciiTheme="minorHAnsi" w:eastAsia="PT Sans" w:hAnsiTheme="minorHAnsi" w:cstheme="minorHAnsi"/>
                          <w:b/>
                          <w:i/>
                          <w:color w:val="000000" w:themeColor="text1"/>
                          <w:sz w:val="18"/>
                          <w:szCs w:val="18"/>
                        </w:rPr>
                        <w:t>1.800,00 €</w:t>
                      </w:r>
                    </w:sdtContent>
                  </w:sdt>
                  <w:r w:rsidRPr="00417797">
                    <w:rPr>
                      <w:rFonts w:asciiTheme="minorHAnsi" w:hAnsiTheme="minorHAnsi" w:cstheme="minorHAnsi"/>
                      <w:color w:val="000000" w:themeColor="text1"/>
                      <w:sz w:val="18"/>
                      <w:szCs w:val="18"/>
                    </w:rPr>
                    <w:t xml:space="preserve"> (porcentaje sobre el total del gasto </w:t>
                  </w:r>
                  <w:r w:rsidRPr="00417797">
                    <w:rPr>
                      <w:rFonts w:asciiTheme="minorHAnsi" w:eastAsia="Arial Black" w:hAnsiTheme="minorHAnsi" w:cstheme="minorHAnsi"/>
                      <w:b/>
                      <w:color w:val="000000" w:themeColor="text1"/>
                      <w:sz w:val="18"/>
                      <w:szCs w:val="18"/>
                    </w:rPr>
                    <w:t>12</w:t>
                  </w:r>
                  <w:r w:rsidRPr="00417797">
                    <w:rPr>
                      <w:rFonts w:asciiTheme="minorHAnsi" w:eastAsia="Arial Black" w:hAnsiTheme="minorHAnsi" w:cstheme="minorHAnsi"/>
                      <w:color w:val="000000" w:themeColor="text1"/>
                      <w:sz w:val="18"/>
                      <w:szCs w:val="18"/>
                    </w:rPr>
                    <w:t xml:space="preserve"> %)</w:t>
                  </w:r>
                  <w:r w:rsidRPr="00417797">
                    <w:rPr>
                      <w:rFonts w:asciiTheme="minorHAnsi" w:hAnsiTheme="minorHAnsi" w:cstheme="minorHAnsi"/>
                      <w:color w:val="000000" w:themeColor="text1"/>
                      <w:sz w:val="18"/>
                      <w:szCs w:val="18"/>
                    </w:rPr>
                    <w:t xml:space="preserve"> </w:t>
                  </w:r>
                </w:p>
                <w:p w:rsidR="000C6664" w:rsidRPr="00417797" w:rsidRDefault="000C6664" w:rsidP="000C6664">
                  <w:pPr>
                    <w:spacing w:before="120" w:after="120" w:line="240" w:lineRule="auto"/>
                    <w:jc w:val="both"/>
                    <w:rPr>
                      <w:rFonts w:asciiTheme="minorHAnsi" w:hAnsiTheme="minorHAnsi" w:cstheme="minorHAnsi"/>
                      <w:color w:val="000000" w:themeColor="text1"/>
                      <w:sz w:val="18"/>
                      <w:szCs w:val="18"/>
                    </w:rPr>
                  </w:pPr>
                  <w:r w:rsidRPr="00417797">
                    <w:rPr>
                      <w:rFonts w:asciiTheme="minorHAnsi" w:hAnsiTheme="minorHAnsi" w:cstheme="minorHAnsi"/>
                      <w:color w:val="000000" w:themeColor="text1"/>
                      <w:sz w:val="18"/>
                      <w:szCs w:val="18"/>
                    </w:rPr>
                    <w:t>Gasto financiado por el Fondo Social Europeo Plus</w:t>
                  </w:r>
                </w:p>
              </w:tc>
            </w:tr>
          </w:tbl>
          <w:p w:rsidR="000C6664" w:rsidRPr="00417797" w:rsidRDefault="000C6664" w:rsidP="000C6664">
            <w:pPr>
              <w:spacing w:before="120" w:after="120" w:line="240" w:lineRule="auto"/>
              <w:jc w:val="both"/>
              <w:rPr>
                <w:rFonts w:asciiTheme="minorHAnsi" w:hAnsiTheme="minorHAnsi" w:cstheme="minorHAnsi"/>
                <w:color w:val="000000" w:themeColor="text1"/>
                <w:sz w:val="20"/>
                <w:szCs w:val="20"/>
              </w:rPr>
            </w:pPr>
          </w:p>
        </w:tc>
      </w:tr>
    </w:tbl>
    <w:p w:rsidR="000C6664" w:rsidRPr="00417797" w:rsidRDefault="000C6664" w:rsidP="000C6664">
      <w:pPr>
        <w:pBdr>
          <w:top w:val="nil"/>
          <w:left w:val="nil"/>
          <w:bottom w:val="nil"/>
          <w:right w:val="nil"/>
          <w:between w:val="nil"/>
        </w:pBdr>
        <w:spacing w:before="120" w:after="0" w:line="240" w:lineRule="auto"/>
        <w:ind w:left="1416"/>
        <w:jc w:val="both"/>
        <w:rPr>
          <w:rFonts w:asciiTheme="minorHAnsi" w:hAnsiTheme="minorHAnsi" w:cstheme="minorHAnsi"/>
          <w:color w:val="000000" w:themeColor="text1"/>
        </w:rPr>
      </w:pPr>
    </w:p>
    <w:p w:rsidR="00675497" w:rsidRPr="00417797" w:rsidRDefault="00675497" w:rsidP="00024D10">
      <w:pPr>
        <w:pStyle w:val="Ttulo3"/>
        <w:jc w:val="both"/>
        <w:rPr>
          <w:rFonts w:asciiTheme="minorHAnsi" w:hAnsiTheme="minorHAnsi" w:cstheme="minorHAnsi"/>
        </w:rPr>
      </w:pPr>
      <w:r w:rsidRPr="00417797">
        <w:rPr>
          <w:rFonts w:asciiTheme="minorHAnsi" w:hAnsiTheme="minorHAnsi" w:cstheme="minorHAnsi"/>
        </w:rPr>
        <w:t>Relación de liquidación de cotizaciones (</w:t>
      </w:r>
      <w:proofErr w:type="spellStart"/>
      <w:r w:rsidRPr="00417797">
        <w:rPr>
          <w:rFonts w:asciiTheme="minorHAnsi" w:hAnsiTheme="minorHAnsi" w:cstheme="minorHAnsi"/>
        </w:rPr>
        <w:t>RLC</w:t>
      </w:r>
      <w:proofErr w:type="spellEnd"/>
      <w:r w:rsidRPr="00417797">
        <w:rPr>
          <w:rFonts w:asciiTheme="minorHAnsi" w:hAnsiTheme="minorHAnsi" w:cstheme="minorHAnsi"/>
        </w:rPr>
        <w:t>) / Recibo de liquidación de cotizaciones (TC1) o equivalente</w:t>
      </w:r>
    </w:p>
    <w:p w:rsidR="00675497" w:rsidRPr="00417797" w:rsidRDefault="00675497" w:rsidP="00024D10">
      <w:pPr>
        <w:pStyle w:val="NormalWeb"/>
        <w:jc w:val="both"/>
        <w:rPr>
          <w:rFonts w:asciiTheme="minorHAnsi" w:hAnsiTheme="minorHAnsi" w:cstheme="minorHAnsi"/>
        </w:rPr>
      </w:pPr>
      <w:r w:rsidRPr="00417797">
        <w:rPr>
          <w:rFonts w:asciiTheme="minorHAnsi" w:hAnsiTheme="minorHAnsi" w:cstheme="minorHAnsi"/>
        </w:rPr>
        <w:t xml:space="preserve">En el caso de la </w:t>
      </w:r>
      <w:proofErr w:type="spellStart"/>
      <w:r w:rsidRPr="00417797">
        <w:rPr>
          <w:rStyle w:val="Textoennegrita"/>
          <w:rFonts w:asciiTheme="minorHAnsi" w:hAnsiTheme="minorHAnsi" w:cstheme="minorHAnsi"/>
        </w:rPr>
        <w:t>RLC</w:t>
      </w:r>
      <w:proofErr w:type="spellEnd"/>
      <w:r w:rsidRPr="00417797">
        <w:rPr>
          <w:rStyle w:val="Textoennegrita"/>
          <w:rFonts w:asciiTheme="minorHAnsi" w:hAnsiTheme="minorHAnsi" w:cstheme="minorHAnsi"/>
        </w:rPr>
        <w:t xml:space="preserve"> (antiguo TC1) o documentos equivalentes</w:t>
      </w:r>
      <w:r w:rsidRPr="00417797">
        <w:rPr>
          <w:rFonts w:asciiTheme="minorHAnsi" w:hAnsiTheme="minorHAnsi" w:cstheme="minorHAnsi"/>
        </w:rPr>
        <w:t xml:space="preserve">, se deberá imputar, y reflejar en el </w:t>
      </w:r>
      <w:r w:rsidRPr="00417797">
        <w:rPr>
          <w:rStyle w:val="Textoennegrita"/>
          <w:rFonts w:asciiTheme="minorHAnsi" w:hAnsiTheme="minorHAnsi" w:cstheme="minorHAnsi"/>
        </w:rPr>
        <w:t>sello de imputación</w:t>
      </w:r>
      <w:r w:rsidRPr="00417797">
        <w:rPr>
          <w:rFonts w:asciiTheme="minorHAnsi" w:hAnsiTheme="minorHAnsi" w:cstheme="minorHAnsi"/>
        </w:rPr>
        <w:t xml:space="preserve">, la </w:t>
      </w:r>
      <w:r w:rsidRPr="00417797">
        <w:rPr>
          <w:rStyle w:val="Textoennegrita"/>
          <w:rFonts w:asciiTheme="minorHAnsi" w:hAnsiTheme="minorHAnsi" w:cstheme="minorHAnsi"/>
        </w:rPr>
        <w:t>suma de las cuotas subvencionables a la Seguridad Social</w:t>
      </w:r>
      <w:r w:rsidRPr="00417797">
        <w:rPr>
          <w:rFonts w:asciiTheme="minorHAnsi" w:hAnsiTheme="minorHAnsi" w:cstheme="minorHAnsi"/>
        </w:rPr>
        <w:t xml:space="preserve"> correspondientes a los trabajadores vinculados al Programa Formativo Profesional subvencionado, incluyendo:</w:t>
      </w:r>
    </w:p>
    <w:p w:rsidR="00675497" w:rsidRPr="00417797" w:rsidRDefault="00675497" w:rsidP="00AB3EF7">
      <w:pPr>
        <w:pStyle w:val="NormalWeb"/>
        <w:numPr>
          <w:ilvl w:val="0"/>
          <w:numId w:val="22"/>
        </w:numPr>
        <w:jc w:val="both"/>
        <w:rPr>
          <w:rFonts w:asciiTheme="minorHAnsi" w:hAnsiTheme="minorHAnsi" w:cstheme="minorHAnsi"/>
        </w:rPr>
      </w:pPr>
      <w:r w:rsidRPr="00417797">
        <w:rPr>
          <w:rFonts w:asciiTheme="minorHAnsi" w:hAnsiTheme="minorHAnsi" w:cstheme="minorHAnsi"/>
        </w:rPr>
        <w:t xml:space="preserve">La </w:t>
      </w:r>
      <w:r w:rsidRPr="00417797">
        <w:rPr>
          <w:rStyle w:val="Textoennegrita"/>
          <w:rFonts w:asciiTheme="minorHAnsi" w:hAnsiTheme="minorHAnsi" w:cstheme="minorHAnsi"/>
        </w:rPr>
        <w:t>aportación del trabajador</w:t>
      </w:r>
      <w:r w:rsidRPr="00417797">
        <w:rPr>
          <w:rFonts w:asciiTheme="minorHAnsi" w:hAnsiTheme="minorHAnsi" w:cstheme="minorHAnsi"/>
        </w:rPr>
        <w:t xml:space="preserve"> (recogida en la nómina).</w:t>
      </w:r>
    </w:p>
    <w:p w:rsidR="00675497" w:rsidRPr="00417797" w:rsidRDefault="00675497" w:rsidP="00AB3EF7">
      <w:pPr>
        <w:pStyle w:val="NormalWeb"/>
        <w:numPr>
          <w:ilvl w:val="0"/>
          <w:numId w:val="22"/>
        </w:numPr>
        <w:jc w:val="both"/>
        <w:rPr>
          <w:rFonts w:asciiTheme="minorHAnsi" w:hAnsiTheme="minorHAnsi" w:cstheme="minorHAnsi"/>
        </w:rPr>
      </w:pPr>
      <w:r w:rsidRPr="00417797">
        <w:rPr>
          <w:rFonts w:asciiTheme="minorHAnsi" w:hAnsiTheme="minorHAnsi" w:cstheme="minorHAnsi"/>
        </w:rPr>
        <w:t xml:space="preserve">La </w:t>
      </w:r>
      <w:r w:rsidRPr="00417797">
        <w:rPr>
          <w:rStyle w:val="Textoennegrita"/>
          <w:rFonts w:asciiTheme="minorHAnsi" w:hAnsiTheme="minorHAnsi" w:cstheme="minorHAnsi"/>
        </w:rPr>
        <w:t>cotización a cargo de la empresa</w:t>
      </w:r>
      <w:r w:rsidRPr="00417797">
        <w:rPr>
          <w:rFonts w:asciiTheme="minorHAnsi" w:hAnsiTheme="minorHAnsi" w:cstheme="minorHAnsi"/>
        </w:rPr>
        <w:t xml:space="preserve"> (no figura en la nómina, pero sí en la </w:t>
      </w:r>
      <w:proofErr w:type="spellStart"/>
      <w:r w:rsidRPr="00417797">
        <w:rPr>
          <w:rFonts w:asciiTheme="minorHAnsi" w:hAnsiTheme="minorHAnsi" w:cstheme="minorHAnsi"/>
        </w:rPr>
        <w:t>RLC</w:t>
      </w:r>
      <w:proofErr w:type="spellEnd"/>
      <w:r w:rsidRPr="00417797">
        <w:rPr>
          <w:rFonts w:asciiTheme="minorHAnsi" w:hAnsiTheme="minorHAnsi" w:cstheme="minorHAnsi"/>
        </w:rPr>
        <w:t xml:space="preserve"> y está directamente asociada al trabajador).</w:t>
      </w:r>
    </w:p>
    <w:p w:rsidR="00675497" w:rsidRPr="00417797" w:rsidRDefault="00675497" w:rsidP="00024D10">
      <w:pPr>
        <w:pStyle w:val="NormalWeb"/>
        <w:jc w:val="both"/>
        <w:rPr>
          <w:rFonts w:asciiTheme="minorHAnsi" w:hAnsiTheme="minorHAnsi" w:cstheme="minorHAnsi"/>
        </w:rPr>
      </w:pPr>
      <w:r w:rsidRPr="00417797">
        <w:rPr>
          <w:rFonts w:asciiTheme="minorHAnsi" w:hAnsiTheme="minorHAnsi" w:cstheme="minorHAnsi"/>
        </w:rPr>
        <w:t xml:space="preserve">El sello deberá colocarse en el documento en el que conste la </w:t>
      </w:r>
      <w:r w:rsidRPr="00417797">
        <w:rPr>
          <w:rStyle w:val="Textoennegrita"/>
          <w:rFonts w:asciiTheme="minorHAnsi" w:hAnsiTheme="minorHAnsi" w:cstheme="minorHAnsi"/>
        </w:rPr>
        <w:t xml:space="preserve">cantidad efectivamente abonada a la </w:t>
      </w:r>
      <w:proofErr w:type="spellStart"/>
      <w:r w:rsidRPr="00417797">
        <w:rPr>
          <w:rStyle w:val="Textoennegrita"/>
          <w:rFonts w:asciiTheme="minorHAnsi" w:hAnsiTheme="minorHAnsi" w:cstheme="minorHAnsi"/>
        </w:rPr>
        <w:t>TGSS</w:t>
      </w:r>
      <w:proofErr w:type="spellEnd"/>
      <w:r w:rsidRPr="00417797">
        <w:rPr>
          <w:rStyle w:val="Textoennegrita"/>
          <w:rFonts w:asciiTheme="minorHAnsi" w:hAnsiTheme="minorHAnsi" w:cstheme="minorHAnsi"/>
        </w:rPr>
        <w:t xml:space="preserve"> por la entidad pagadora</w:t>
      </w:r>
      <w:r w:rsidRPr="00417797">
        <w:rPr>
          <w:rFonts w:asciiTheme="minorHAnsi" w:hAnsiTheme="minorHAnsi" w:cstheme="minorHAnsi"/>
        </w:rPr>
        <w:t xml:space="preserve">, sin perjuicio de que pueda aportarse documentación complementaria justificativa. Asimismo, deberán resaltarse en el documento los </w:t>
      </w:r>
      <w:r w:rsidRPr="00417797">
        <w:rPr>
          <w:rStyle w:val="Textoennegrita"/>
          <w:rFonts w:asciiTheme="minorHAnsi" w:hAnsiTheme="minorHAnsi" w:cstheme="minorHAnsi"/>
        </w:rPr>
        <w:t>trabajadores imputados al programa</w:t>
      </w:r>
      <w:r w:rsidRPr="00417797">
        <w:rPr>
          <w:rFonts w:asciiTheme="minorHAnsi" w:hAnsiTheme="minorHAnsi" w:cstheme="minorHAnsi"/>
        </w:rPr>
        <w:t>.</w:t>
      </w:r>
    </w:p>
    <w:p w:rsidR="00675497" w:rsidRPr="00417797" w:rsidRDefault="00A06A8D" w:rsidP="00675497">
      <w:pPr>
        <w:rPr>
          <w:rFonts w:asciiTheme="minorHAnsi" w:hAnsiTheme="minorHAnsi" w:cstheme="minorHAnsi"/>
        </w:rPr>
      </w:pPr>
      <w:r>
        <w:rPr>
          <w:rFonts w:asciiTheme="minorHAnsi" w:hAnsiTheme="minorHAnsi" w:cstheme="minorHAnsi"/>
        </w:rPr>
        <w:pict>
          <v:rect id="_x0000_i1025" style="width:0;height:1.5pt" o:hralign="center" o:hrstd="t" o:hr="t" fillcolor="#a0a0a0" stroked="f"/>
        </w:pict>
      </w:r>
    </w:p>
    <w:p w:rsidR="00675497" w:rsidRPr="00417797" w:rsidRDefault="00675497" w:rsidP="00675497">
      <w:pPr>
        <w:pStyle w:val="Ttulo4"/>
        <w:rPr>
          <w:rFonts w:asciiTheme="minorHAnsi" w:hAnsiTheme="minorHAnsi" w:cstheme="minorHAnsi"/>
        </w:rPr>
      </w:pPr>
      <w:r w:rsidRPr="00417797">
        <w:rPr>
          <w:rFonts w:asciiTheme="minorHAnsi" w:hAnsiTheme="minorHAnsi" w:cstheme="minorHAnsi"/>
        </w:rPr>
        <w:t>Ejemplo práctico</w:t>
      </w:r>
    </w:p>
    <w:p w:rsidR="00675497" w:rsidRPr="00417797" w:rsidRDefault="00675497" w:rsidP="00AB3EF7">
      <w:pPr>
        <w:pStyle w:val="NormalWeb"/>
        <w:numPr>
          <w:ilvl w:val="0"/>
          <w:numId w:val="23"/>
        </w:numPr>
        <w:rPr>
          <w:rFonts w:asciiTheme="minorHAnsi" w:hAnsiTheme="minorHAnsi" w:cstheme="minorHAnsi"/>
        </w:rPr>
      </w:pPr>
      <w:r w:rsidRPr="00417797">
        <w:rPr>
          <w:rStyle w:val="Textoennegrita"/>
          <w:rFonts w:asciiTheme="minorHAnsi" w:hAnsiTheme="minorHAnsi" w:cstheme="minorHAnsi"/>
        </w:rPr>
        <w:t>Trabajador 1</w:t>
      </w:r>
      <w:r w:rsidRPr="00417797">
        <w:rPr>
          <w:rFonts w:asciiTheme="minorHAnsi" w:hAnsiTheme="minorHAnsi" w:cstheme="minorHAnsi"/>
        </w:rPr>
        <w:t>: dedicación 100 %</w:t>
      </w:r>
    </w:p>
    <w:p w:rsidR="00675497" w:rsidRPr="00417797" w:rsidRDefault="00675497" w:rsidP="00AB3EF7">
      <w:pPr>
        <w:pStyle w:val="NormalWeb"/>
        <w:numPr>
          <w:ilvl w:val="1"/>
          <w:numId w:val="23"/>
        </w:numPr>
        <w:rPr>
          <w:rFonts w:asciiTheme="minorHAnsi" w:hAnsiTheme="minorHAnsi" w:cstheme="minorHAnsi"/>
        </w:rPr>
      </w:pPr>
      <w:r w:rsidRPr="00417797">
        <w:rPr>
          <w:rFonts w:asciiTheme="minorHAnsi" w:hAnsiTheme="minorHAnsi" w:cstheme="minorHAnsi"/>
        </w:rPr>
        <w:t>SS a cargo de empresa: 740 €</w:t>
      </w:r>
    </w:p>
    <w:p w:rsidR="00675497" w:rsidRPr="00417797" w:rsidRDefault="00675497" w:rsidP="00AB3EF7">
      <w:pPr>
        <w:pStyle w:val="NormalWeb"/>
        <w:numPr>
          <w:ilvl w:val="1"/>
          <w:numId w:val="23"/>
        </w:numPr>
        <w:rPr>
          <w:rFonts w:asciiTheme="minorHAnsi" w:hAnsiTheme="minorHAnsi" w:cstheme="minorHAnsi"/>
        </w:rPr>
      </w:pPr>
      <w:r w:rsidRPr="00417797">
        <w:rPr>
          <w:rFonts w:asciiTheme="minorHAnsi" w:hAnsiTheme="minorHAnsi" w:cstheme="minorHAnsi"/>
        </w:rPr>
        <w:t>SS a cargo de trabajador: 145 €</w:t>
      </w:r>
    </w:p>
    <w:p w:rsidR="00675497" w:rsidRPr="00417797" w:rsidRDefault="00675497" w:rsidP="00AB3EF7">
      <w:pPr>
        <w:pStyle w:val="NormalWeb"/>
        <w:numPr>
          <w:ilvl w:val="1"/>
          <w:numId w:val="23"/>
        </w:numPr>
        <w:rPr>
          <w:rFonts w:asciiTheme="minorHAnsi" w:hAnsiTheme="minorHAnsi" w:cstheme="minorHAnsi"/>
        </w:rPr>
      </w:pPr>
      <w:r w:rsidRPr="00417797">
        <w:rPr>
          <w:rFonts w:asciiTheme="minorHAnsi" w:hAnsiTheme="minorHAnsi" w:cstheme="minorHAnsi"/>
        </w:rPr>
        <w:t>Total mensual = 885 €</w:t>
      </w:r>
    </w:p>
    <w:p w:rsidR="00675497" w:rsidRPr="00417797" w:rsidRDefault="00675497" w:rsidP="00AB3EF7">
      <w:pPr>
        <w:pStyle w:val="NormalWeb"/>
        <w:numPr>
          <w:ilvl w:val="0"/>
          <w:numId w:val="23"/>
        </w:numPr>
        <w:rPr>
          <w:rFonts w:asciiTheme="minorHAnsi" w:hAnsiTheme="minorHAnsi" w:cstheme="minorHAnsi"/>
        </w:rPr>
      </w:pPr>
      <w:r w:rsidRPr="00417797">
        <w:rPr>
          <w:rStyle w:val="Textoennegrita"/>
          <w:rFonts w:asciiTheme="minorHAnsi" w:hAnsiTheme="minorHAnsi" w:cstheme="minorHAnsi"/>
        </w:rPr>
        <w:t>Trabajador 2</w:t>
      </w:r>
      <w:r w:rsidRPr="00417797">
        <w:rPr>
          <w:rFonts w:asciiTheme="minorHAnsi" w:hAnsiTheme="minorHAnsi" w:cstheme="minorHAnsi"/>
        </w:rPr>
        <w:t>: dedicación 50 %</w:t>
      </w:r>
    </w:p>
    <w:p w:rsidR="00675497" w:rsidRPr="00417797" w:rsidRDefault="00675497" w:rsidP="00AB3EF7">
      <w:pPr>
        <w:pStyle w:val="NormalWeb"/>
        <w:numPr>
          <w:ilvl w:val="1"/>
          <w:numId w:val="23"/>
        </w:numPr>
        <w:rPr>
          <w:rFonts w:asciiTheme="minorHAnsi" w:hAnsiTheme="minorHAnsi" w:cstheme="minorHAnsi"/>
        </w:rPr>
      </w:pPr>
      <w:r w:rsidRPr="00417797">
        <w:rPr>
          <w:rFonts w:asciiTheme="minorHAnsi" w:hAnsiTheme="minorHAnsi" w:cstheme="minorHAnsi"/>
        </w:rPr>
        <w:t>SS a cargo de empresa: 740 €</w:t>
      </w:r>
    </w:p>
    <w:p w:rsidR="00675497" w:rsidRPr="00417797" w:rsidRDefault="00675497" w:rsidP="00AB3EF7">
      <w:pPr>
        <w:pStyle w:val="NormalWeb"/>
        <w:numPr>
          <w:ilvl w:val="1"/>
          <w:numId w:val="23"/>
        </w:numPr>
        <w:rPr>
          <w:rFonts w:asciiTheme="minorHAnsi" w:hAnsiTheme="minorHAnsi" w:cstheme="minorHAnsi"/>
        </w:rPr>
      </w:pPr>
      <w:r w:rsidRPr="00417797">
        <w:rPr>
          <w:rFonts w:asciiTheme="minorHAnsi" w:hAnsiTheme="minorHAnsi" w:cstheme="minorHAnsi"/>
        </w:rPr>
        <w:t>SS a cargo de trabajador: 145 €</w:t>
      </w:r>
    </w:p>
    <w:p w:rsidR="00675497" w:rsidRPr="00417797" w:rsidRDefault="00675497" w:rsidP="00AB3EF7">
      <w:pPr>
        <w:pStyle w:val="NormalWeb"/>
        <w:numPr>
          <w:ilvl w:val="1"/>
          <w:numId w:val="23"/>
        </w:numPr>
        <w:rPr>
          <w:rFonts w:asciiTheme="minorHAnsi" w:hAnsiTheme="minorHAnsi" w:cstheme="minorHAnsi"/>
        </w:rPr>
      </w:pPr>
      <w:r w:rsidRPr="00417797">
        <w:rPr>
          <w:rFonts w:asciiTheme="minorHAnsi" w:hAnsiTheme="minorHAnsi" w:cstheme="minorHAnsi"/>
        </w:rPr>
        <w:t>Total mensual teórico = 885 €</w:t>
      </w:r>
    </w:p>
    <w:p w:rsidR="00675497" w:rsidRPr="00417797" w:rsidRDefault="00675497" w:rsidP="00AB3EF7">
      <w:pPr>
        <w:pStyle w:val="NormalWeb"/>
        <w:numPr>
          <w:ilvl w:val="1"/>
          <w:numId w:val="23"/>
        </w:numPr>
        <w:rPr>
          <w:rFonts w:asciiTheme="minorHAnsi" w:hAnsiTheme="minorHAnsi" w:cstheme="minorHAnsi"/>
        </w:rPr>
      </w:pPr>
      <w:r w:rsidRPr="00417797">
        <w:rPr>
          <w:rFonts w:asciiTheme="minorHAnsi" w:hAnsiTheme="minorHAnsi" w:cstheme="minorHAnsi"/>
        </w:rPr>
        <w:t>Imputación al 50 % = 442,50 €</w:t>
      </w:r>
    </w:p>
    <w:p w:rsidR="00675497" w:rsidRPr="00417797" w:rsidRDefault="00675497" w:rsidP="00675497">
      <w:pPr>
        <w:pStyle w:val="NormalWeb"/>
        <w:rPr>
          <w:rFonts w:asciiTheme="minorHAnsi" w:hAnsiTheme="minorHAnsi" w:cstheme="minorHAnsi"/>
        </w:rPr>
      </w:pPr>
      <w:r w:rsidRPr="00417797">
        <w:rPr>
          <w:rStyle w:val="Textoennegrita"/>
          <w:rFonts w:asciiTheme="minorHAnsi" w:hAnsiTheme="minorHAnsi" w:cstheme="minorHAnsi"/>
        </w:rPr>
        <w:t>Importe total imputable = 885 € + 442,50 € = 1.327,50 €</w:t>
      </w:r>
    </w:p>
    <w:p w:rsidR="00675497" w:rsidRPr="00417797" w:rsidRDefault="00675497" w:rsidP="00675497">
      <w:pPr>
        <w:pStyle w:val="NormalWeb"/>
        <w:rPr>
          <w:rFonts w:asciiTheme="minorHAnsi" w:hAnsiTheme="minorHAnsi" w:cstheme="minorHAnsi"/>
        </w:rPr>
      </w:pPr>
      <w:r w:rsidRPr="00417797">
        <w:rPr>
          <w:rStyle w:val="Textoennegrita"/>
          <w:rFonts w:asciiTheme="minorHAnsi" w:hAnsiTheme="minorHAnsi" w:cstheme="minorHAnsi"/>
        </w:rPr>
        <w:lastRenderedPageBreak/>
        <w:t>Fórmula de cálculo:</w:t>
      </w:r>
    </w:p>
    <w:p w:rsidR="00675497" w:rsidRPr="00675497" w:rsidRDefault="00675497" w:rsidP="00024D10">
      <w:pPr>
        <w:spacing w:before="100" w:beforeAutospacing="1" w:after="100" w:afterAutospacing="1" w:line="240" w:lineRule="auto"/>
        <w:jc w:val="both"/>
        <w:rPr>
          <w:rFonts w:asciiTheme="minorHAnsi" w:eastAsia="Times New Roman" w:hAnsiTheme="minorHAnsi" w:cstheme="minorHAnsi"/>
          <w:sz w:val="24"/>
          <w:szCs w:val="24"/>
          <w:lang w:val="es-ES"/>
        </w:rPr>
      </w:pPr>
      <w:r w:rsidRPr="00675497">
        <w:rPr>
          <w:rFonts w:asciiTheme="minorHAnsi" w:eastAsia="Times New Roman" w:hAnsiTheme="minorHAnsi" w:cstheme="minorHAnsi"/>
          <w:sz w:val="24"/>
          <w:szCs w:val="24"/>
          <w:lang w:val="es-ES"/>
        </w:rPr>
        <w:t xml:space="preserve">Cuando se imputen las retribuciones de </w:t>
      </w:r>
      <w:r w:rsidRPr="00417797">
        <w:rPr>
          <w:rFonts w:asciiTheme="minorHAnsi" w:eastAsia="Times New Roman" w:hAnsiTheme="minorHAnsi" w:cstheme="minorHAnsi"/>
          <w:b/>
          <w:bCs/>
          <w:sz w:val="24"/>
          <w:szCs w:val="24"/>
          <w:lang w:val="es-ES"/>
        </w:rPr>
        <w:t>varios trabajadores</w:t>
      </w:r>
      <w:r w:rsidRPr="00675497">
        <w:rPr>
          <w:rFonts w:asciiTheme="minorHAnsi" w:eastAsia="Times New Roman" w:hAnsiTheme="minorHAnsi" w:cstheme="minorHAnsi"/>
          <w:sz w:val="24"/>
          <w:szCs w:val="24"/>
          <w:lang w:val="es-ES"/>
        </w:rPr>
        <w:t xml:space="preserve"> cuyas cuotas de Seguridad Social o retenciones de IRPF estén incluidas en un mismo </w:t>
      </w:r>
      <w:r w:rsidRPr="00417797">
        <w:rPr>
          <w:rFonts w:asciiTheme="minorHAnsi" w:eastAsia="Times New Roman" w:hAnsiTheme="minorHAnsi" w:cstheme="minorHAnsi"/>
          <w:b/>
          <w:bCs/>
          <w:sz w:val="24"/>
          <w:szCs w:val="24"/>
          <w:lang w:val="es-ES"/>
        </w:rPr>
        <w:t>Modelo 111</w:t>
      </w:r>
      <w:r w:rsidRPr="00675497">
        <w:rPr>
          <w:rFonts w:asciiTheme="minorHAnsi" w:eastAsia="Times New Roman" w:hAnsiTheme="minorHAnsi" w:cstheme="minorHAnsi"/>
          <w:sz w:val="24"/>
          <w:szCs w:val="24"/>
          <w:lang w:val="es-ES"/>
        </w:rPr>
        <w:t xml:space="preserve"> o en una misma </w:t>
      </w:r>
      <w:proofErr w:type="spellStart"/>
      <w:r w:rsidRPr="00417797">
        <w:rPr>
          <w:rFonts w:asciiTheme="minorHAnsi" w:eastAsia="Times New Roman" w:hAnsiTheme="minorHAnsi" w:cstheme="minorHAnsi"/>
          <w:b/>
          <w:bCs/>
          <w:sz w:val="24"/>
          <w:szCs w:val="24"/>
          <w:lang w:val="es-ES"/>
        </w:rPr>
        <w:t>RLC</w:t>
      </w:r>
      <w:proofErr w:type="spellEnd"/>
      <w:r w:rsidRPr="00417797">
        <w:rPr>
          <w:rFonts w:asciiTheme="minorHAnsi" w:eastAsia="Times New Roman" w:hAnsiTheme="minorHAnsi" w:cstheme="minorHAnsi"/>
          <w:b/>
          <w:bCs/>
          <w:sz w:val="24"/>
          <w:szCs w:val="24"/>
          <w:lang w:val="es-ES"/>
        </w:rPr>
        <w:t xml:space="preserve"> (antiguo TC1)</w:t>
      </w:r>
      <w:r w:rsidRPr="00675497">
        <w:rPr>
          <w:rFonts w:asciiTheme="minorHAnsi" w:eastAsia="Times New Roman" w:hAnsiTheme="minorHAnsi" w:cstheme="minorHAnsi"/>
          <w:sz w:val="24"/>
          <w:szCs w:val="24"/>
          <w:lang w:val="es-ES"/>
        </w:rPr>
        <w:t xml:space="preserve">, deberá consignarse en el sello de imputación el </w:t>
      </w:r>
      <w:r w:rsidRPr="00417797">
        <w:rPr>
          <w:rFonts w:asciiTheme="minorHAnsi" w:eastAsia="Times New Roman" w:hAnsiTheme="minorHAnsi" w:cstheme="minorHAnsi"/>
          <w:b/>
          <w:bCs/>
          <w:sz w:val="24"/>
          <w:szCs w:val="24"/>
          <w:lang w:val="es-ES"/>
        </w:rPr>
        <w:t>importe total subvencionado correspondiente a todos ellos</w:t>
      </w:r>
      <w:r w:rsidRPr="00675497">
        <w:rPr>
          <w:rFonts w:asciiTheme="minorHAnsi" w:eastAsia="Times New Roman" w:hAnsiTheme="minorHAnsi" w:cstheme="minorHAnsi"/>
          <w:sz w:val="24"/>
          <w:szCs w:val="24"/>
          <w:lang w:val="es-ES"/>
        </w:rPr>
        <w:t>, calculado en función de su porcentaje real de dedicación.</w:t>
      </w:r>
    </w:p>
    <w:p w:rsidR="00675497" w:rsidRPr="00417797" w:rsidRDefault="00675497" w:rsidP="00024D10">
      <w:pPr>
        <w:spacing w:before="100" w:beforeAutospacing="1" w:after="100" w:afterAutospacing="1" w:line="240" w:lineRule="auto"/>
        <w:jc w:val="both"/>
        <w:rPr>
          <w:rFonts w:asciiTheme="minorHAnsi" w:eastAsia="Times New Roman" w:hAnsiTheme="minorHAnsi" w:cstheme="minorHAnsi"/>
          <w:sz w:val="24"/>
          <w:szCs w:val="24"/>
          <w:lang w:val="es-ES"/>
        </w:rPr>
      </w:pPr>
      <w:r w:rsidRPr="00675497">
        <w:rPr>
          <w:rFonts w:asciiTheme="minorHAnsi" w:eastAsia="Times New Roman" w:hAnsiTheme="minorHAnsi" w:cstheme="minorHAnsi"/>
          <w:sz w:val="24"/>
          <w:szCs w:val="24"/>
          <w:lang w:val="es-ES"/>
        </w:rPr>
        <w:t xml:space="preserve">El </w:t>
      </w:r>
      <w:r w:rsidRPr="00417797">
        <w:rPr>
          <w:rFonts w:asciiTheme="minorHAnsi" w:eastAsia="Times New Roman" w:hAnsiTheme="minorHAnsi" w:cstheme="minorHAnsi"/>
          <w:b/>
          <w:bCs/>
          <w:sz w:val="24"/>
          <w:szCs w:val="24"/>
          <w:lang w:val="es-ES"/>
        </w:rPr>
        <w:t>“Porcentaje sobre el total del gasto”</w:t>
      </w:r>
      <w:r w:rsidRPr="00675497">
        <w:rPr>
          <w:rFonts w:asciiTheme="minorHAnsi" w:eastAsia="Times New Roman" w:hAnsiTheme="minorHAnsi" w:cstheme="minorHAnsi"/>
          <w:sz w:val="24"/>
          <w:szCs w:val="24"/>
          <w:lang w:val="es-ES"/>
        </w:rPr>
        <w:t xml:space="preserve"> a reflejar en el sello será el resultado de dividir el </w:t>
      </w:r>
      <w:r w:rsidRPr="00417797">
        <w:rPr>
          <w:rFonts w:asciiTheme="minorHAnsi" w:eastAsia="Times New Roman" w:hAnsiTheme="minorHAnsi" w:cstheme="minorHAnsi"/>
          <w:b/>
          <w:bCs/>
          <w:sz w:val="24"/>
          <w:szCs w:val="24"/>
          <w:lang w:val="es-ES"/>
        </w:rPr>
        <w:t>importe imputable subvencionado</w:t>
      </w:r>
      <w:r w:rsidRPr="00675497">
        <w:rPr>
          <w:rFonts w:asciiTheme="minorHAnsi" w:eastAsia="Times New Roman" w:hAnsiTheme="minorHAnsi" w:cstheme="minorHAnsi"/>
          <w:sz w:val="24"/>
          <w:szCs w:val="24"/>
          <w:lang w:val="es-ES"/>
        </w:rPr>
        <w:t xml:space="preserve"> entre el </w:t>
      </w:r>
      <w:r w:rsidRPr="00417797">
        <w:rPr>
          <w:rFonts w:asciiTheme="minorHAnsi" w:eastAsia="Times New Roman" w:hAnsiTheme="minorHAnsi" w:cstheme="minorHAnsi"/>
          <w:b/>
          <w:bCs/>
          <w:sz w:val="24"/>
          <w:szCs w:val="24"/>
          <w:lang w:val="es-ES"/>
        </w:rPr>
        <w:t>importe total del documento que finalmente abona la entidad pagadora</w:t>
      </w:r>
      <w:r w:rsidRPr="00675497">
        <w:rPr>
          <w:rFonts w:asciiTheme="minorHAnsi" w:eastAsia="Times New Roman" w:hAnsiTheme="minorHAnsi" w:cstheme="minorHAnsi"/>
          <w:sz w:val="24"/>
          <w:szCs w:val="24"/>
          <w:lang w:val="es-ES"/>
        </w:rPr>
        <w:t>:</w:t>
      </w:r>
    </w:p>
    <w:p w:rsidR="00675497" w:rsidRPr="00675497" w:rsidRDefault="00675497" w:rsidP="00675497">
      <w:pPr>
        <w:spacing w:before="100" w:beforeAutospacing="1" w:after="100" w:afterAutospacing="1" w:line="240" w:lineRule="auto"/>
        <w:rPr>
          <w:rFonts w:asciiTheme="minorHAnsi" w:eastAsia="Times New Roman" w:hAnsiTheme="minorHAnsi" w:cstheme="minorHAnsi"/>
          <w:sz w:val="24"/>
          <w:szCs w:val="24"/>
          <w:lang w:val="es-ES"/>
        </w:rPr>
      </w:pPr>
      <w:r w:rsidRPr="00417797">
        <w:rPr>
          <w:rFonts w:asciiTheme="minorHAnsi" w:eastAsia="Times New Roman" w:hAnsiTheme="minorHAnsi" w:cstheme="minorHAnsi"/>
          <w:noProof/>
          <w:sz w:val="24"/>
          <w:szCs w:val="24"/>
          <w:lang w:val="es-ES"/>
        </w:rPr>
        <w:drawing>
          <wp:inline distT="0" distB="0" distL="0" distR="0" wp14:anchorId="50AD7118" wp14:editId="581EDC61">
            <wp:extent cx="5400040" cy="507365"/>
            <wp:effectExtent l="0" t="0" r="0" b="698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00040" cy="507365"/>
                    </a:xfrm>
                    <a:prstGeom prst="rect">
                      <a:avLst/>
                    </a:prstGeom>
                  </pic:spPr>
                </pic:pic>
              </a:graphicData>
            </a:graphic>
          </wp:inline>
        </w:drawing>
      </w:r>
    </w:p>
    <w:p w:rsidR="00675497" w:rsidRPr="00675497" w:rsidRDefault="00675497" w:rsidP="00AB3EF7">
      <w:pPr>
        <w:numPr>
          <w:ilvl w:val="0"/>
          <w:numId w:val="24"/>
        </w:numPr>
        <w:spacing w:before="100" w:beforeAutospacing="1" w:after="100" w:afterAutospacing="1" w:line="240" w:lineRule="auto"/>
        <w:jc w:val="both"/>
        <w:rPr>
          <w:rFonts w:asciiTheme="minorHAnsi" w:eastAsia="Times New Roman" w:hAnsiTheme="minorHAnsi" w:cstheme="minorHAnsi"/>
          <w:sz w:val="24"/>
          <w:szCs w:val="24"/>
          <w:lang w:val="es-ES"/>
        </w:rPr>
      </w:pPr>
      <w:r w:rsidRPr="00675497">
        <w:rPr>
          <w:rFonts w:asciiTheme="minorHAnsi" w:eastAsia="Times New Roman" w:hAnsiTheme="minorHAnsi" w:cstheme="minorHAnsi"/>
          <w:sz w:val="24"/>
          <w:szCs w:val="24"/>
          <w:lang w:val="es-ES"/>
        </w:rPr>
        <w:t xml:space="preserve">En el caso de las </w:t>
      </w:r>
      <w:r w:rsidRPr="00417797">
        <w:rPr>
          <w:rFonts w:asciiTheme="minorHAnsi" w:eastAsia="Times New Roman" w:hAnsiTheme="minorHAnsi" w:cstheme="minorHAnsi"/>
          <w:b/>
          <w:bCs/>
          <w:sz w:val="24"/>
          <w:szCs w:val="24"/>
          <w:lang w:val="es-ES"/>
        </w:rPr>
        <w:t>nóminas</w:t>
      </w:r>
      <w:r w:rsidRPr="00675497">
        <w:rPr>
          <w:rFonts w:asciiTheme="minorHAnsi" w:eastAsia="Times New Roman" w:hAnsiTheme="minorHAnsi" w:cstheme="minorHAnsi"/>
          <w:sz w:val="24"/>
          <w:szCs w:val="24"/>
          <w:lang w:val="es-ES"/>
        </w:rPr>
        <w:t xml:space="preserve">, el cálculo se realiza sobre el </w:t>
      </w:r>
      <w:r w:rsidRPr="00417797">
        <w:rPr>
          <w:rFonts w:asciiTheme="minorHAnsi" w:eastAsia="Times New Roman" w:hAnsiTheme="minorHAnsi" w:cstheme="minorHAnsi"/>
          <w:b/>
          <w:bCs/>
          <w:sz w:val="24"/>
          <w:szCs w:val="24"/>
          <w:lang w:val="es-ES"/>
        </w:rPr>
        <w:t>importe líquido pagado al trabajador</w:t>
      </w:r>
      <w:r w:rsidRPr="00675497">
        <w:rPr>
          <w:rFonts w:asciiTheme="minorHAnsi" w:eastAsia="Times New Roman" w:hAnsiTheme="minorHAnsi" w:cstheme="minorHAnsi"/>
          <w:sz w:val="24"/>
          <w:szCs w:val="24"/>
          <w:lang w:val="es-ES"/>
        </w:rPr>
        <w:t>.</w:t>
      </w:r>
    </w:p>
    <w:p w:rsidR="00675497" w:rsidRPr="00675497" w:rsidRDefault="00675497" w:rsidP="00AB3EF7">
      <w:pPr>
        <w:numPr>
          <w:ilvl w:val="0"/>
          <w:numId w:val="24"/>
        </w:numPr>
        <w:spacing w:before="100" w:beforeAutospacing="1" w:after="100" w:afterAutospacing="1" w:line="240" w:lineRule="auto"/>
        <w:rPr>
          <w:rFonts w:asciiTheme="minorHAnsi" w:eastAsia="Times New Roman" w:hAnsiTheme="minorHAnsi" w:cstheme="minorHAnsi"/>
          <w:sz w:val="24"/>
          <w:szCs w:val="24"/>
          <w:lang w:val="es-ES"/>
        </w:rPr>
      </w:pPr>
      <w:r w:rsidRPr="00675497">
        <w:rPr>
          <w:rFonts w:asciiTheme="minorHAnsi" w:eastAsia="Times New Roman" w:hAnsiTheme="minorHAnsi" w:cstheme="minorHAnsi"/>
          <w:sz w:val="24"/>
          <w:szCs w:val="24"/>
          <w:lang w:val="es-ES"/>
        </w:rPr>
        <w:t xml:space="preserve">En el caso del </w:t>
      </w:r>
      <w:r w:rsidRPr="00417797">
        <w:rPr>
          <w:rFonts w:asciiTheme="minorHAnsi" w:eastAsia="Times New Roman" w:hAnsiTheme="minorHAnsi" w:cstheme="minorHAnsi"/>
          <w:b/>
          <w:bCs/>
          <w:sz w:val="24"/>
          <w:szCs w:val="24"/>
          <w:lang w:val="es-ES"/>
        </w:rPr>
        <w:t>IRPF (Modelo 111)</w:t>
      </w:r>
      <w:r w:rsidRPr="00675497">
        <w:rPr>
          <w:rFonts w:asciiTheme="minorHAnsi" w:eastAsia="Times New Roman" w:hAnsiTheme="minorHAnsi" w:cstheme="minorHAnsi"/>
          <w:sz w:val="24"/>
          <w:szCs w:val="24"/>
          <w:lang w:val="es-ES"/>
        </w:rPr>
        <w:t xml:space="preserve">, sobre el </w:t>
      </w:r>
      <w:r w:rsidRPr="00417797">
        <w:rPr>
          <w:rFonts w:asciiTheme="minorHAnsi" w:eastAsia="Times New Roman" w:hAnsiTheme="minorHAnsi" w:cstheme="minorHAnsi"/>
          <w:b/>
          <w:bCs/>
          <w:sz w:val="24"/>
          <w:szCs w:val="24"/>
          <w:lang w:val="es-ES"/>
        </w:rPr>
        <w:t xml:space="preserve">importe líquido ingresado a la </w:t>
      </w:r>
      <w:proofErr w:type="spellStart"/>
      <w:r w:rsidRPr="00417797">
        <w:rPr>
          <w:rFonts w:asciiTheme="minorHAnsi" w:eastAsia="Times New Roman" w:hAnsiTheme="minorHAnsi" w:cstheme="minorHAnsi"/>
          <w:b/>
          <w:bCs/>
          <w:sz w:val="24"/>
          <w:szCs w:val="24"/>
          <w:lang w:val="es-ES"/>
        </w:rPr>
        <w:t>AEAT</w:t>
      </w:r>
      <w:proofErr w:type="spellEnd"/>
      <w:r w:rsidRPr="00675497">
        <w:rPr>
          <w:rFonts w:asciiTheme="minorHAnsi" w:eastAsia="Times New Roman" w:hAnsiTheme="minorHAnsi" w:cstheme="minorHAnsi"/>
          <w:sz w:val="24"/>
          <w:szCs w:val="24"/>
          <w:lang w:val="es-ES"/>
        </w:rPr>
        <w:t>.</w:t>
      </w:r>
    </w:p>
    <w:p w:rsidR="00675497" w:rsidRDefault="00675497" w:rsidP="00AB3EF7">
      <w:pPr>
        <w:numPr>
          <w:ilvl w:val="0"/>
          <w:numId w:val="24"/>
        </w:numPr>
        <w:spacing w:before="100" w:beforeAutospacing="1" w:after="100" w:afterAutospacing="1" w:line="240" w:lineRule="auto"/>
        <w:jc w:val="both"/>
        <w:rPr>
          <w:rFonts w:asciiTheme="minorHAnsi" w:eastAsia="Times New Roman" w:hAnsiTheme="minorHAnsi" w:cstheme="minorHAnsi"/>
          <w:sz w:val="24"/>
          <w:szCs w:val="24"/>
          <w:lang w:val="es-ES"/>
        </w:rPr>
      </w:pPr>
      <w:r w:rsidRPr="00675497">
        <w:rPr>
          <w:rFonts w:asciiTheme="minorHAnsi" w:eastAsia="Times New Roman" w:hAnsiTheme="minorHAnsi" w:cstheme="minorHAnsi"/>
          <w:sz w:val="24"/>
          <w:szCs w:val="24"/>
          <w:lang w:val="es-ES"/>
        </w:rPr>
        <w:t xml:space="preserve">En el caso de la </w:t>
      </w:r>
      <w:proofErr w:type="spellStart"/>
      <w:r w:rsidRPr="00417797">
        <w:rPr>
          <w:rFonts w:asciiTheme="minorHAnsi" w:eastAsia="Times New Roman" w:hAnsiTheme="minorHAnsi" w:cstheme="minorHAnsi"/>
          <w:b/>
          <w:bCs/>
          <w:sz w:val="24"/>
          <w:szCs w:val="24"/>
          <w:lang w:val="es-ES"/>
        </w:rPr>
        <w:t>RLC</w:t>
      </w:r>
      <w:proofErr w:type="spellEnd"/>
      <w:r w:rsidRPr="00417797">
        <w:rPr>
          <w:rFonts w:asciiTheme="minorHAnsi" w:eastAsia="Times New Roman" w:hAnsiTheme="minorHAnsi" w:cstheme="minorHAnsi"/>
          <w:b/>
          <w:bCs/>
          <w:sz w:val="24"/>
          <w:szCs w:val="24"/>
          <w:lang w:val="es-ES"/>
        </w:rPr>
        <w:t xml:space="preserve"> (antiguo TC1)</w:t>
      </w:r>
      <w:r w:rsidRPr="00675497">
        <w:rPr>
          <w:rFonts w:asciiTheme="minorHAnsi" w:eastAsia="Times New Roman" w:hAnsiTheme="minorHAnsi" w:cstheme="minorHAnsi"/>
          <w:sz w:val="24"/>
          <w:szCs w:val="24"/>
          <w:lang w:val="es-ES"/>
        </w:rPr>
        <w:t xml:space="preserve">, sobre el </w:t>
      </w:r>
      <w:r w:rsidRPr="00417797">
        <w:rPr>
          <w:rFonts w:asciiTheme="minorHAnsi" w:eastAsia="Times New Roman" w:hAnsiTheme="minorHAnsi" w:cstheme="minorHAnsi"/>
          <w:b/>
          <w:bCs/>
          <w:sz w:val="24"/>
          <w:szCs w:val="24"/>
          <w:lang w:val="es-ES"/>
        </w:rPr>
        <w:t>importe líquido abonado a la Tesorería General de la Seguridad Social (</w:t>
      </w:r>
      <w:proofErr w:type="spellStart"/>
      <w:r w:rsidRPr="00417797">
        <w:rPr>
          <w:rFonts w:asciiTheme="minorHAnsi" w:eastAsia="Times New Roman" w:hAnsiTheme="minorHAnsi" w:cstheme="minorHAnsi"/>
          <w:b/>
          <w:bCs/>
          <w:sz w:val="24"/>
          <w:szCs w:val="24"/>
          <w:lang w:val="es-ES"/>
        </w:rPr>
        <w:t>TGSS</w:t>
      </w:r>
      <w:proofErr w:type="spellEnd"/>
      <w:r w:rsidRPr="00417797">
        <w:rPr>
          <w:rFonts w:asciiTheme="minorHAnsi" w:eastAsia="Times New Roman" w:hAnsiTheme="minorHAnsi" w:cstheme="minorHAnsi"/>
          <w:b/>
          <w:bCs/>
          <w:sz w:val="24"/>
          <w:szCs w:val="24"/>
          <w:lang w:val="es-ES"/>
        </w:rPr>
        <w:t>)</w:t>
      </w:r>
      <w:r w:rsidRPr="00675497">
        <w:rPr>
          <w:rFonts w:asciiTheme="minorHAnsi" w:eastAsia="Times New Roman" w:hAnsiTheme="minorHAnsi" w:cstheme="minorHAnsi"/>
          <w:sz w:val="24"/>
          <w:szCs w:val="24"/>
          <w:lang w:val="es-ES"/>
        </w:rPr>
        <w:t>.</w:t>
      </w:r>
    </w:p>
    <w:p w:rsidR="004C6C2A" w:rsidRPr="00675497" w:rsidRDefault="004C6C2A" w:rsidP="004C6C2A">
      <w:pPr>
        <w:spacing w:before="100" w:beforeAutospacing="1" w:after="100" w:afterAutospacing="1" w:line="240" w:lineRule="auto"/>
        <w:ind w:left="720"/>
        <w:jc w:val="both"/>
        <w:rPr>
          <w:rFonts w:asciiTheme="minorHAnsi" w:eastAsia="Times New Roman" w:hAnsiTheme="minorHAnsi" w:cstheme="minorHAnsi"/>
          <w:sz w:val="24"/>
          <w:szCs w:val="24"/>
          <w:lang w:val="es-ES"/>
        </w:rPr>
      </w:pPr>
    </w:p>
    <w:p w:rsidR="00675497" w:rsidRDefault="00675497" w:rsidP="00675497">
      <w:pPr>
        <w:spacing w:before="100" w:beforeAutospacing="1" w:after="100" w:afterAutospacing="1" w:line="240" w:lineRule="auto"/>
        <w:outlineLvl w:val="2"/>
        <w:rPr>
          <w:rFonts w:asciiTheme="minorHAnsi" w:eastAsia="Times New Roman" w:hAnsiTheme="minorHAnsi" w:cstheme="minorHAnsi"/>
          <w:b/>
          <w:bCs/>
          <w:sz w:val="27"/>
          <w:szCs w:val="27"/>
          <w:lang w:val="es-ES"/>
        </w:rPr>
      </w:pPr>
      <w:r w:rsidRPr="00675497">
        <w:rPr>
          <w:rFonts w:asciiTheme="minorHAnsi" w:eastAsia="Times New Roman" w:hAnsiTheme="minorHAnsi" w:cstheme="minorHAnsi"/>
          <w:b/>
          <w:bCs/>
          <w:sz w:val="27"/>
          <w:szCs w:val="27"/>
          <w:lang w:val="es-ES"/>
        </w:rPr>
        <w:t>Documentos originales de gasto que deben sellarse</w:t>
      </w:r>
    </w:p>
    <w:p w:rsidR="004C6C2A" w:rsidRPr="00675497" w:rsidRDefault="004C6C2A" w:rsidP="00675497">
      <w:pPr>
        <w:spacing w:before="100" w:beforeAutospacing="1" w:after="100" w:afterAutospacing="1" w:line="240" w:lineRule="auto"/>
        <w:outlineLvl w:val="2"/>
        <w:rPr>
          <w:rFonts w:asciiTheme="minorHAnsi" w:eastAsia="Times New Roman" w:hAnsiTheme="minorHAnsi" w:cstheme="minorHAnsi"/>
          <w:b/>
          <w:bCs/>
          <w:sz w:val="27"/>
          <w:szCs w:val="27"/>
          <w:lang w:val="es-ES"/>
        </w:rPr>
      </w:pPr>
    </w:p>
    <w:tbl>
      <w:tblPr>
        <w:tblStyle w:val="Tablaconcuadrcula2"/>
        <w:tblW w:w="0" w:type="auto"/>
        <w:tblLook w:val="04A0" w:firstRow="1" w:lastRow="0" w:firstColumn="1" w:lastColumn="0" w:noHBand="0" w:noVBand="1"/>
      </w:tblPr>
      <w:tblGrid>
        <w:gridCol w:w="1719"/>
        <w:gridCol w:w="2068"/>
        <w:gridCol w:w="2251"/>
        <w:gridCol w:w="2456"/>
      </w:tblGrid>
      <w:tr w:rsidR="00675497" w:rsidRPr="00675497" w:rsidTr="00675497">
        <w:tc>
          <w:tcPr>
            <w:tcW w:w="0" w:type="auto"/>
            <w:hideMark/>
          </w:tcPr>
          <w:p w:rsidR="00675497" w:rsidRPr="00675497" w:rsidRDefault="00675497" w:rsidP="00675497">
            <w:pPr>
              <w:jc w:val="center"/>
              <w:rPr>
                <w:rFonts w:asciiTheme="minorHAnsi" w:eastAsia="Times New Roman" w:hAnsiTheme="minorHAnsi" w:cstheme="minorHAnsi"/>
                <w:b/>
                <w:bCs/>
                <w:sz w:val="24"/>
                <w:szCs w:val="24"/>
                <w:lang w:val="es-ES"/>
              </w:rPr>
            </w:pPr>
            <w:r w:rsidRPr="00675497">
              <w:rPr>
                <w:rFonts w:asciiTheme="minorHAnsi" w:eastAsia="Times New Roman" w:hAnsiTheme="minorHAnsi" w:cstheme="minorHAnsi"/>
                <w:b/>
                <w:bCs/>
                <w:sz w:val="24"/>
                <w:szCs w:val="24"/>
                <w:lang w:val="es-ES"/>
              </w:rPr>
              <w:t>Concepto</w:t>
            </w:r>
          </w:p>
        </w:tc>
        <w:tc>
          <w:tcPr>
            <w:tcW w:w="0" w:type="auto"/>
            <w:hideMark/>
          </w:tcPr>
          <w:p w:rsidR="00675497" w:rsidRPr="00675497" w:rsidRDefault="00675497" w:rsidP="00675497">
            <w:pPr>
              <w:jc w:val="center"/>
              <w:rPr>
                <w:rFonts w:asciiTheme="minorHAnsi" w:eastAsia="Times New Roman" w:hAnsiTheme="minorHAnsi" w:cstheme="minorHAnsi"/>
                <w:b/>
                <w:bCs/>
                <w:sz w:val="24"/>
                <w:szCs w:val="24"/>
                <w:lang w:val="es-ES"/>
              </w:rPr>
            </w:pPr>
            <w:r w:rsidRPr="00675497">
              <w:rPr>
                <w:rFonts w:asciiTheme="minorHAnsi" w:eastAsia="Times New Roman" w:hAnsiTheme="minorHAnsi" w:cstheme="minorHAnsi"/>
                <w:b/>
                <w:bCs/>
                <w:sz w:val="24"/>
                <w:szCs w:val="24"/>
                <w:lang w:val="es-ES"/>
              </w:rPr>
              <w:t>Perceptor</w:t>
            </w:r>
          </w:p>
        </w:tc>
        <w:tc>
          <w:tcPr>
            <w:tcW w:w="0" w:type="auto"/>
            <w:hideMark/>
          </w:tcPr>
          <w:p w:rsidR="00675497" w:rsidRPr="00675497" w:rsidRDefault="00675497" w:rsidP="00675497">
            <w:pPr>
              <w:jc w:val="center"/>
              <w:rPr>
                <w:rFonts w:asciiTheme="minorHAnsi" w:eastAsia="Times New Roman" w:hAnsiTheme="minorHAnsi" w:cstheme="minorHAnsi"/>
                <w:b/>
                <w:bCs/>
                <w:sz w:val="24"/>
                <w:szCs w:val="24"/>
                <w:lang w:val="es-ES"/>
              </w:rPr>
            </w:pPr>
            <w:r w:rsidRPr="00675497">
              <w:rPr>
                <w:rFonts w:asciiTheme="minorHAnsi" w:eastAsia="Times New Roman" w:hAnsiTheme="minorHAnsi" w:cstheme="minorHAnsi"/>
                <w:b/>
                <w:bCs/>
                <w:sz w:val="24"/>
                <w:szCs w:val="24"/>
                <w:lang w:val="es-ES"/>
              </w:rPr>
              <w:t>Documento a sellar</w:t>
            </w:r>
          </w:p>
        </w:tc>
        <w:tc>
          <w:tcPr>
            <w:tcW w:w="0" w:type="auto"/>
            <w:hideMark/>
          </w:tcPr>
          <w:p w:rsidR="00675497" w:rsidRPr="00675497" w:rsidRDefault="00675497" w:rsidP="00675497">
            <w:pPr>
              <w:jc w:val="center"/>
              <w:rPr>
                <w:rFonts w:asciiTheme="minorHAnsi" w:eastAsia="Times New Roman" w:hAnsiTheme="minorHAnsi" w:cstheme="minorHAnsi"/>
                <w:b/>
                <w:bCs/>
                <w:sz w:val="24"/>
                <w:szCs w:val="24"/>
                <w:lang w:val="es-ES"/>
              </w:rPr>
            </w:pPr>
            <w:r w:rsidRPr="00675497">
              <w:rPr>
                <w:rFonts w:asciiTheme="minorHAnsi" w:eastAsia="Times New Roman" w:hAnsiTheme="minorHAnsi" w:cstheme="minorHAnsi"/>
                <w:b/>
                <w:bCs/>
                <w:sz w:val="24"/>
                <w:szCs w:val="24"/>
                <w:lang w:val="es-ES"/>
              </w:rPr>
              <w:t>Observaciones</w:t>
            </w:r>
          </w:p>
        </w:tc>
      </w:tr>
      <w:tr w:rsidR="00675497" w:rsidRPr="00675497" w:rsidTr="00675497">
        <w:tc>
          <w:tcPr>
            <w:tcW w:w="0" w:type="auto"/>
            <w:hideMark/>
          </w:tcPr>
          <w:p w:rsidR="00675497" w:rsidRPr="00675497" w:rsidRDefault="00675497" w:rsidP="00675497">
            <w:pPr>
              <w:rPr>
                <w:rFonts w:asciiTheme="minorHAnsi" w:eastAsia="Times New Roman" w:hAnsiTheme="minorHAnsi" w:cstheme="minorHAnsi"/>
                <w:sz w:val="24"/>
                <w:szCs w:val="24"/>
                <w:lang w:val="es-ES"/>
              </w:rPr>
            </w:pPr>
            <w:r w:rsidRPr="00417797">
              <w:rPr>
                <w:rFonts w:asciiTheme="minorHAnsi" w:eastAsia="Times New Roman" w:hAnsiTheme="minorHAnsi" w:cstheme="minorHAnsi"/>
                <w:b/>
                <w:bCs/>
                <w:sz w:val="24"/>
                <w:szCs w:val="24"/>
                <w:lang w:val="es-ES"/>
              </w:rPr>
              <w:t>Retribuciones (nóminas)</w:t>
            </w:r>
          </w:p>
        </w:tc>
        <w:tc>
          <w:tcPr>
            <w:tcW w:w="0" w:type="auto"/>
            <w:hideMark/>
          </w:tcPr>
          <w:p w:rsidR="00675497" w:rsidRPr="00675497" w:rsidRDefault="00675497" w:rsidP="00675497">
            <w:pPr>
              <w:rPr>
                <w:rFonts w:asciiTheme="minorHAnsi" w:eastAsia="Times New Roman" w:hAnsiTheme="minorHAnsi" w:cstheme="minorHAnsi"/>
                <w:sz w:val="24"/>
                <w:szCs w:val="24"/>
                <w:lang w:val="es-ES"/>
              </w:rPr>
            </w:pPr>
            <w:r w:rsidRPr="00675497">
              <w:rPr>
                <w:rFonts w:asciiTheme="minorHAnsi" w:eastAsia="Times New Roman" w:hAnsiTheme="minorHAnsi" w:cstheme="minorHAnsi"/>
                <w:sz w:val="24"/>
                <w:szCs w:val="24"/>
                <w:lang w:val="es-ES"/>
              </w:rPr>
              <w:t>Trabajador/a</w:t>
            </w:r>
          </w:p>
        </w:tc>
        <w:tc>
          <w:tcPr>
            <w:tcW w:w="0" w:type="auto"/>
            <w:hideMark/>
          </w:tcPr>
          <w:p w:rsidR="00675497" w:rsidRPr="00675497" w:rsidRDefault="00675497" w:rsidP="00675497">
            <w:pPr>
              <w:rPr>
                <w:rFonts w:asciiTheme="minorHAnsi" w:eastAsia="Times New Roman" w:hAnsiTheme="minorHAnsi" w:cstheme="minorHAnsi"/>
                <w:sz w:val="24"/>
                <w:szCs w:val="24"/>
                <w:lang w:val="es-ES"/>
              </w:rPr>
            </w:pPr>
            <w:r w:rsidRPr="00675497">
              <w:rPr>
                <w:rFonts w:asciiTheme="minorHAnsi" w:eastAsia="Times New Roman" w:hAnsiTheme="minorHAnsi" w:cstheme="minorHAnsi"/>
                <w:sz w:val="24"/>
                <w:szCs w:val="24"/>
                <w:lang w:val="es-ES"/>
              </w:rPr>
              <w:t>Nómina</w:t>
            </w:r>
          </w:p>
        </w:tc>
        <w:tc>
          <w:tcPr>
            <w:tcW w:w="0" w:type="auto"/>
            <w:hideMark/>
          </w:tcPr>
          <w:p w:rsidR="00675497" w:rsidRPr="00675497" w:rsidRDefault="00675497" w:rsidP="00675497">
            <w:pPr>
              <w:rPr>
                <w:rFonts w:asciiTheme="minorHAnsi" w:eastAsia="Times New Roman" w:hAnsiTheme="minorHAnsi" w:cstheme="minorHAnsi"/>
                <w:sz w:val="24"/>
                <w:szCs w:val="24"/>
                <w:lang w:val="es-ES"/>
              </w:rPr>
            </w:pPr>
            <w:r w:rsidRPr="00675497">
              <w:rPr>
                <w:rFonts w:asciiTheme="minorHAnsi" w:eastAsia="Times New Roman" w:hAnsiTheme="minorHAnsi" w:cstheme="minorHAnsi"/>
                <w:sz w:val="24"/>
                <w:szCs w:val="24"/>
                <w:lang w:val="es-ES"/>
              </w:rPr>
              <w:t>El sello reflejará el importe líquido imputable y el % de dedicación.</w:t>
            </w:r>
          </w:p>
        </w:tc>
      </w:tr>
      <w:tr w:rsidR="00675497" w:rsidRPr="00675497" w:rsidTr="00675497">
        <w:tc>
          <w:tcPr>
            <w:tcW w:w="0" w:type="auto"/>
            <w:hideMark/>
          </w:tcPr>
          <w:p w:rsidR="00675497" w:rsidRPr="00675497" w:rsidRDefault="00675497" w:rsidP="00675497">
            <w:pPr>
              <w:rPr>
                <w:rFonts w:asciiTheme="minorHAnsi" w:eastAsia="Times New Roman" w:hAnsiTheme="minorHAnsi" w:cstheme="minorHAnsi"/>
                <w:sz w:val="24"/>
                <w:szCs w:val="24"/>
                <w:lang w:val="es-ES"/>
              </w:rPr>
            </w:pPr>
            <w:r w:rsidRPr="00417797">
              <w:rPr>
                <w:rFonts w:asciiTheme="minorHAnsi" w:eastAsia="Times New Roman" w:hAnsiTheme="minorHAnsi" w:cstheme="minorHAnsi"/>
                <w:b/>
                <w:bCs/>
                <w:sz w:val="24"/>
                <w:szCs w:val="24"/>
                <w:lang w:val="es-ES"/>
              </w:rPr>
              <w:t>Retenciones IRPF</w:t>
            </w:r>
          </w:p>
        </w:tc>
        <w:tc>
          <w:tcPr>
            <w:tcW w:w="0" w:type="auto"/>
            <w:hideMark/>
          </w:tcPr>
          <w:p w:rsidR="00675497" w:rsidRPr="00675497" w:rsidRDefault="00675497" w:rsidP="00675497">
            <w:pPr>
              <w:rPr>
                <w:rFonts w:asciiTheme="minorHAnsi" w:eastAsia="Times New Roman" w:hAnsiTheme="minorHAnsi" w:cstheme="minorHAnsi"/>
                <w:sz w:val="24"/>
                <w:szCs w:val="24"/>
                <w:lang w:val="es-ES"/>
              </w:rPr>
            </w:pPr>
            <w:r w:rsidRPr="00675497">
              <w:rPr>
                <w:rFonts w:asciiTheme="minorHAnsi" w:eastAsia="Times New Roman" w:hAnsiTheme="minorHAnsi" w:cstheme="minorHAnsi"/>
                <w:sz w:val="24"/>
                <w:szCs w:val="24"/>
                <w:lang w:val="es-ES"/>
              </w:rPr>
              <w:t>Agencia Estatal de Administración Tributaria</w:t>
            </w:r>
          </w:p>
        </w:tc>
        <w:tc>
          <w:tcPr>
            <w:tcW w:w="0" w:type="auto"/>
            <w:hideMark/>
          </w:tcPr>
          <w:p w:rsidR="00675497" w:rsidRPr="00675497" w:rsidRDefault="00675497" w:rsidP="00675497">
            <w:pPr>
              <w:rPr>
                <w:rFonts w:asciiTheme="minorHAnsi" w:eastAsia="Times New Roman" w:hAnsiTheme="minorHAnsi" w:cstheme="minorHAnsi"/>
                <w:sz w:val="24"/>
                <w:szCs w:val="24"/>
                <w:lang w:val="es-ES"/>
              </w:rPr>
            </w:pPr>
            <w:r w:rsidRPr="00675497">
              <w:rPr>
                <w:rFonts w:asciiTheme="minorHAnsi" w:eastAsia="Times New Roman" w:hAnsiTheme="minorHAnsi" w:cstheme="minorHAnsi"/>
                <w:sz w:val="24"/>
                <w:szCs w:val="24"/>
                <w:lang w:val="es-ES"/>
              </w:rPr>
              <w:t>Modelo 111 (trimestral)</w:t>
            </w:r>
          </w:p>
        </w:tc>
        <w:tc>
          <w:tcPr>
            <w:tcW w:w="0" w:type="auto"/>
            <w:hideMark/>
          </w:tcPr>
          <w:p w:rsidR="00675497" w:rsidRPr="00675497" w:rsidRDefault="00675497" w:rsidP="00675497">
            <w:pPr>
              <w:rPr>
                <w:rFonts w:asciiTheme="minorHAnsi" w:eastAsia="Times New Roman" w:hAnsiTheme="minorHAnsi" w:cstheme="minorHAnsi"/>
                <w:sz w:val="24"/>
                <w:szCs w:val="24"/>
                <w:lang w:val="es-ES"/>
              </w:rPr>
            </w:pPr>
            <w:r w:rsidRPr="00675497">
              <w:rPr>
                <w:rFonts w:asciiTheme="minorHAnsi" w:eastAsia="Times New Roman" w:hAnsiTheme="minorHAnsi" w:cstheme="minorHAnsi"/>
                <w:sz w:val="24"/>
                <w:szCs w:val="24"/>
                <w:lang w:val="es-ES"/>
              </w:rPr>
              <w:t>Deben aportarse el Modelo 111 y el resumen anual Modelo 190.</w:t>
            </w:r>
          </w:p>
        </w:tc>
      </w:tr>
      <w:tr w:rsidR="00675497" w:rsidRPr="00675497" w:rsidTr="00675497">
        <w:tc>
          <w:tcPr>
            <w:tcW w:w="0" w:type="auto"/>
            <w:hideMark/>
          </w:tcPr>
          <w:p w:rsidR="00675497" w:rsidRPr="00675497" w:rsidRDefault="00675497" w:rsidP="00675497">
            <w:pPr>
              <w:rPr>
                <w:rFonts w:asciiTheme="minorHAnsi" w:eastAsia="Times New Roman" w:hAnsiTheme="minorHAnsi" w:cstheme="minorHAnsi"/>
                <w:sz w:val="24"/>
                <w:szCs w:val="24"/>
                <w:lang w:val="es-ES"/>
              </w:rPr>
            </w:pPr>
            <w:r w:rsidRPr="00417797">
              <w:rPr>
                <w:rFonts w:asciiTheme="minorHAnsi" w:eastAsia="Times New Roman" w:hAnsiTheme="minorHAnsi" w:cstheme="minorHAnsi"/>
                <w:b/>
                <w:bCs/>
                <w:sz w:val="24"/>
                <w:szCs w:val="24"/>
                <w:lang w:val="es-ES"/>
              </w:rPr>
              <w:t>Cuotas Seguridad Social</w:t>
            </w:r>
          </w:p>
        </w:tc>
        <w:tc>
          <w:tcPr>
            <w:tcW w:w="0" w:type="auto"/>
            <w:hideMark/>
          </w:tcPr>
          <w:p w:rsidR="00675497" w:rsidRPr="00675497" w:rsidRDefault="00675497" w:rsidP="00675497">
            <w:pPr>
              <w:rPr>
                <w:rFonts w:asciiTheme="minorHAnsi" w:eastAsia="Times New Roman" w:hAnsiTheme="minorHAnsi" w:cstheme="minorHAnsi"/>
                <w:sz w:val="24"/>
                <w:szCs w:val="24"/>
                <w:lang w:val="es-ES"/>
              </w:rPr>
            </w:pPr>
            <w:r w:rsidRPr="00675497">
              <w:rPr>
                <w:rFonts w:asciiTheme="minorHAnsi" w:eastAsia="Times New Roman" w:hAnsiTheme="minorHAnsi" w:cstheme="minorHAnsi"/>
                <w:sz w:val="24"/>
                <w:szCs w:val="24"/>
                <w:lang w:val="es-ES"/>
              </w:rPr>
              <w:t>Tesorería General de la Seguridad Social (</w:t>
            </w:r>
            <w:proofErr w:type="spellStart"/>
            <w:r w:rsidRPr="00675497">
              <w:rPr>
                <w:rFonts w:asciiTheme="minorHAnsi" w:eastAsia="Times New Roman" w:hAnsiTheme="minorHAnsi" w:cstheme="minorHAnsi"/>
                <w:sz w:val="24"/>
                <w:szCs w:val="24"/>
                <w:lang w:val="es-ES"/>
              </w:rPr>
              <w:t>TGSS</w:t>
            </w:r>
            <w:proofErr w:type="spellEnd"/>
            <w:r w:rsidRPr="00675497">
              <w:rPr>
                <w:rFonts w:asciiTheme="minorHAnsi" w:eastAsia="Times New Roman" w:hAnsiTheme="minorHAnsi" w:cstheme="minorHAnsi"/>
                <w:sz w:val="24"/>
                <w:szCs w:val="24"/>
                <w:lang w:val="es-ES"/>
              </w:rPr>
              <w:t>)</w:t>
            </w:r>
          </w:p>
        </w:tc>
        <w:tc>
          <w:tcPr>
            <w:tcW w:w="0" w:type="auto"/>
            <w:hideMark/>
          </w:tcPr>
          <w:p w:rsidR="00675497" w:rsidRPr="00675497" w:rsidRDefault="00675497" w:rsidP="00675497">
            <w:pPr>
              <w:rPr>
                <w:rFonts w:asciiTheme="minorHAnsi" w:eastAsia="Times New Roman" w:hAnsiTheme="minorHAnsi" w:cstheme="minorHAnsi"/>
                <w:sz w:val="24"/>
                <w:szCs w:val="24"/>
                <w:lang w:val="es-ES"/>
              </w:rPr>
            </w:pPr>
            <w:proofErr w:type="spellStart"/>
            <w:r w:rsidRPr="00675497">
              <w:rPr>
                <w:rFonts w:asciiTheme="minorHAnsi" w:eastAsia="Times New Roman" w:hAnsiTheme="minorHAnsi" w:cstheme="minorHAnsi"/>
                <w:sz w:val="24"/>
                <w:szCs w:val="24"/>
                <w:lang w:val="es-ES"/>
              </w:rPr>
              <w:t>RLC</w:t>
            </w:r>
            <w:proofErr w:type="spellEnd"/>
            <w:r w:rsidRPr="00675497">
              <w:rPr>
                <w:rFonts w:asciiTheme="minorHAnsi" w:eastAsia="Times New Roman" w:hAnsiTheme="minorHAnsi" w:cstheme="minorHAnsi"/>
                <w:sz w:val="24"/>
                <w:szCs w:val="24"/>
                <w:lang w:val="es-ES"/>
              </w:rPr>
              <w:t xml:space="preserve"> (Recibo de Liquidación de Cotizaciones, antiguo TC1) y </w:t>
            </w:r>
            <w:proofErr w:type="spellStart"/>
            <w:r w:rsidRPr="00675497">
              <w:rPr>
                <w:rFonts w:asciiTheme="minorHAnsi" w:eastAsia="Times New Roman" w:hAnsiTheme="minorHAnsi" w:cstheme="minorHAnsi"/>
                <w:sz w:val="24"/>
                <w:szCs w:val="24"/>
                <w:lang w:val="es-ES"/>
              </w:rPr>
              <w:t>RNT</w:t>
            </w:r>
            <w:proofErr w:type="spellEnd"/>
            <w:r w:rsidRPr="00675497">
              <w:rPr>
                <w:rFonts w:asciiTheme="minorHAnsi" w:eastAsia="Times New Roman" w:hAnsiTheme="minorHAnsi" w:cstheme="minorHAnsi"/>
                <w:sz w:val="24"/>
                <w:szCs w:val="24"/>
                <w:lang w:val="es-ES"/>
              </w:rPr>
              <w:t xml:space="preserve"> (antiguo TC2)</w:t>
            </w:r>
          </w:p>
        </w:tc>
        <w:tc>
          <w:tcPr>
            <w:tcW w:w="0" w:type="auto"/>
            <w:hideMark/>
          </w:tcPr>
          <w:p w:rsidR="00675497" w:rsidRPr="00675497" w:rsidRDefault="00675497" w:rsidP="00675497">
            <w:pPr>
              <w:rPr>
                <w:rFonts w:asciiTheme="minorHAnsi" w:eastAsia="Times New Roman" w:hAnsiTheme="minorHAnsi" w:cstheme="minorHAnsi"/>
                <w:sz w:val="24"/>
                <w:szCs w:val="24"/>
                <w:lang w:val="es-ES"/>
              </w:rPr>
            </w:pPr>
            <w:r w:rsidRPr="00675497">
              <w:rPr>
                <w:rFonts w:asciiTheme="minorHAnsi" w:eastAsia="Times New Roman" w:hAnsiTheme="minorHAnsi" w:cstheme="minorHAnsi"/>
                <w:sz w:val="24"/>
                <w:szCs w:val="24"/>
                <w:lang w:val="es-ES"/>
              </w:rPr>
              <w:t>Se recomienda acompañar con Informe de Datos de Cotización (</w:t>
            </w:r>
            <w:proofErr w:type="spellStart"/>
            <w:r w:rsidRPr="00675497">
              <w:rPr>
                <w:rFonts w:asciiTheme="minorHAnsi" w:eastAsia="Times New Roman" w:hAnsiTheme="minorHAnsi" w:cstheme="minorHAnsi"/>
                <w:sz w:val="24"/>
                <w:szCs w:val="24"/>
                <w:lang w:val="es-ES"/>
              </w:rPr>
              <w:t>IDC</w:t>
            </w:r>
            <w:proofErr w:type="spellEnd"/>
            <w:r w:rsidRPr="00675497">
              <w:rPr>
                <w:rFonts w:asciiTheme="minorHAnsi" w:eastAsia="Times New Roman" w:hAnsiTheme="minorHAnsi" w:cstheme="minorHAnsi"/>
                <w:sz w:val="24"/>
                <w:szCs w:val="24"/>
                <w:lang w:val="es-ES"/>
              </w:rPr>
              <w:t>) para detalle.</w:t>
            </w:r>
          </w:p>
        </w:tc>
      </w:tr>
    </w:tbl>
    <w:p w:rsidR="000C6664" w:rsidRDefault="000C6664" w:rsidP="000C6664">
      <w:pPr>
        <w:spacing w:after="0" w:line="240" w:lineRule="auto"/>
        <w:jc w:val="both"/>
        <w:rPr>
          <w:rFonts w:asciiTheme="minorHAnsi" w:hAnsiTheme="minorHAnsi" w:cstheme="minorHAnsi"/>
        </w:rPr>
      </w:pPr>
    </w:p>
    <w:p w:rsidR="004C6C2A" w:rsidRDefault="004C6C2A" w:rsidP="000C6664">
      <w:pPr>
        <w:spacing w:after="0" w:line="240" w:lineRule="auto"/>
        <w:jc w:val="both"/>
        <w:rPr>
          <w:rFonts w:asciiTheme="minorHAnsi" w:hAnsiTheme="minorHAnsi" w:cstheme="minorHAnsi"/>
        </w:rPr>
      </w:pPr>
    </w:p>
    <w:p w:rsidR="004C6C2A" w:rsidRDefault="004C6C2A" w:rsidP="000C6664">
      <w:pPr>
        <w:spacing w:after="0" w:line="240" w:lineRule="auto"/>
        <w:jc w:val="both"/>
        <w:rPr>
          <w:rFonts w:asciiTheme="minorHAnsi" w:hAnsiTheme="minorHAnsi" w:cstheme="minorHAnsi"/>
        </w:rPr>
      </w:pPr>
    </w:p>
    <w:p w:rsidR="004C6C2A" w:rsidRPr="00417797" w:rsidRDefault="004C6C2A" w:rsidP="000C6664">
      <w:pPr>
        <w:spacing w:after="0" w:line="240" w:lineRule="auto"/>
        <w:jc w:val="both"/>
        <w:rPr>
          <w:rFonts w:asciiTheme="minorHAnsi" w:hAnsiTheme="minorHAnsi" w:cstheme="minorHAnsi"/>
        </w:rPr>
      </w:pPr>
    </w:p>
    <w:tbl>
      <w:tblPr>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0"/>
      </w:tblGrid>
      <w:tr w:rsidR="000C6664" w:rsidRPr="00417797" w:rsidTr="00E91D3A">
        <w:tc>
          <w:tcPr>
            <w:tcW w:w="8500" w:type="dxa"/>
            <w:shd w:val="clear" w:color="auto" w:fill="DEEBF6"/>
          </w:tcPr>
          <w:p w:rsidR="000C6664" w:rsidRPr="00417797" w:rsidRDefault="000C6664" w:rsidP="000C6664">
            <w:pPr>
              <w:numPr>
                <w:ilvl w:val="0"/>
                <w:numId w:val="2"/>
              </w:numPr>
              <w:pBdr>
                <w:top w:val="nil"/>
                <w:left w:val="nil"/>
                <w:bottom w:val="nil"/>
                <w:right w:val="nil"/>
                <w:between w:val="nil"/>
              </w:pBdr>
              <w:spacing w:after="0" w:line="240" w:lineRule="auto"/>
              <w:rPr>
                <w:rFonts w:asciiTheme="minorHAnsi" w:hAnsiTheme="minorHAnsi" w:cstheme="minorHAnsi"/>
                <w:b/>
                <w:color w:val="000000"/>
              </w:rPr>
            </w:pPr>
            <w:r w:rsidRPr="00417797">
              <w:rPr>
                <w:rFonts w:asciiTheme="minorHAnsi" w:hAnsiTheme="minorHAnsi" w:cstheme="minorHAnsi"/>
                <w:b/>
                <w:color w:val="000000"/>
              </w:rPr>
              <w:lastRenderedPageBreak/>
              <w:t>JUSTIFICANTES Y FECHA DE PAGO DE LOS GASTOS</w:t>
            </w:r>
          </w:p>
        </w:tc>
      </w:tr>
    </w:tbl>
    <w:p w:rsidR="000C6664" w:rsidRPr="00417797" w:rsidRDefault="000C6664" w:rsidP="000C6664">
      <w:pPr>
        <w:spacing w:after="0" w:line="240" w:lineRule="auto"/>
        <w:rPr>
          <w:rFonts w:asciiTheme="minorHAnsi" w:hAnsiTheme="minorHAnsi" w:cstheme="minorHAnsi"/>
        </w:rPr>
      </w:pPr>
    </w:p>
    <w:p w:rsidR="00675497" w:rsidRPr="00417797" w:rsidRDefault="00675497" w:rsidP="00675497">
      <w:pPr>
        <w:spacing w:after="240" w:line="240" w:lineRule="auto"/>
        <w:jc w:val="both"/>
        <w:rPr>
          <w:rFonts w:asciiTheme="minorHAnsi" w:hAnsiTheme="minorHAnsi" w:cstheme="minorHAnsi"/>
          <w:u w:val="single"/>
        </w:rPr>
      </w:pPr>
      <w:bookmarkStart w:id="1" w:name="_heading=h.gjdgxs" w:colFirst="0" w:colLast="0"/>
      <w:bookmarkEnd w:id="1"/>
      <w:r w:rsidRPr="00417797">
        <w:rPr>
          <w:rFonts w:asciiTheme="minorHAnsi" w:hAnsiTheme="minorHAnsi" w:cstheme="minorHAnsi"/>
        </w:rPr>
        <w:t xml:space="preserve">Se financian </w:t>
      </w:r>
      <w:r w:rsidRPr="00417797">
        <w:rPr>
          <w:rFonts w:asciiTheme="minorHAnsi" w:hAnsiTheme="minorHAnsi" w:cstheme="minorHAnsi"/>
          <w:u w:val="single"/>
        </w:rPr>
        <w:t xml:space="preserve">acciones desarrolladas dentro del periodo comprendido entre: </w:t>
      </w:r>
    </w:p>
    <w:p w:rsidR="00675497" w:rsidRPr="00417797" w:rsidRDefault="00675497" w:rsidP="00AB3EF7">
      <w:pPr>
        <w:numPr>
          <w:ilvl w:val="0"/>
          <w:numId w:val="7"/>
        </w:numPr>
        <w:spacing w:after="240" w:line="240" w:lineRule="auto"/>
        <w:ind w:left="714" w:hanging="357"/>
        <w:jc w:val="both"/>
        <w:rPr>
          <w:rFonts w:asciiTheme="minorHAnsi" w:hAnsiTheme="minorHAnsi" w:cstheme="minorHAnsi"/>
        </w:rPr>
      </w:pPr>
      <w:r w:rsidRPr="00417797">
        <w:rPr>
          <w:rFonts w:asciiTheme="minorHAnsi" w:hAnsiTheme="minorHAnsi" w:cstheme="minorHAnsi"/>
        </w:rPr>
        <w:t>Modalidad Adaptada y Especial (Curso 1º): El plazo de justificación de los gastos ejecutados desde el 20 de septiembre de 2024  hasta el 31 de agosto de  2025.</w:t>
      </w:r>
    </w:p>
    <w:p w:rsidR="00675497" w:rsidRPr="00417797" w:rsidRDefault="00675497" w:rsidP="00AB3EF7">
      <w:pPr>
        <w:numPr>
          <w:ilvl w:val="0"/>
          <w:numId w:val="7"/>
        </w:numPr>
        <w:spacing w:after="240" w:line="240" w:lineRule="auto"/>
        <w:jc w:val="both"/>
        <w:rPr>
          <w:rFonts w:asciiTheme="minorHAnsi" w:hAnsiTheme="minorHAnsi" w:cstheme="minorHAnsi"/>
        </w:rPr>
      </w:pPr>
      <w:r w:rsidRPr="00417797">
        <w:rPr>
          <w:rFonts w:asciiTheme="minorHAnsi" w:hAnsiTheme="minorHAnsi" w:cstheme="minorHAnsi"/>
        </w:rPr>
        <w:t>Modalidad Especial (Curso 2º): El plazo de justificación de los gastos ejecutados desde el 16 de septiembre de 2024  hasta el 31 de agosto de  2025.</w:t>
      </w:r>
    </w:p>
    <w:p w:rsidR="00675497" w:rsidRPr="00024D10" w:rsidRDefault="00675497" w:rsidP="00675497">
      <w:pPr>
        <w:autoSpaceDE w:val="0"/>
        <w:autoSpaceDN w:val="0"/>
        <w:adjustRightInd w:val="0"/>
        <w:spacing w:after="240" w:line="240" w:lineRule="auto"/>
        <w:jc w:val="both"/>
        <w:rPr>
          <w:rFonts w:asciiTheme="minorHAnsi" w:hAnsiTheme="minorHAnsi" w:cstheme="minorHAnsi"/>
          <w:b/>
        </w:rPr>
      </w:pPr>
      <w:r w:rsidRPr="00024D10">
        <w:rPr>
          <w:rFonts w:asciiTheme="minorHAnsi" w:hAnsiTheme="minorHAnsi" w:cstheme="minorHAnsi"/>
          <w:b/>
        </w:rPr>
        <w:t>Dentro de estos periodos se distinguirá entre:</w:t>
      </w:r>
    </w:p>
    <w:p w:rsidR="00675497" w:rsidRPr="00417797" w:rsidRDefault="00675497" w:rsidP="00AB3EF7">
      <w:pPr>
        <w:numPr>
          <w:ilvl w:val="0"/>
          <w:numId w:val="5"/>
        </w:numPr>
        <w:autoSpaceDE w:val="0"/>
        <w:autoSpaceDN w:val="0"/>
        <w:adjustRightInd w:val="0"/>
        <w:spacing w:after="240" w:line="240" w:lineRule="auto"/>
        <w:jc w:val="both"/>
        <w:rPr>
          <w:rFonts w:asciiTheme="minorHAnsi" w:hAnsiTheme="minorHAnsi" w:cstheme="minorHAnsi"/>
          <w:i/>
        </w:rPr>
      </w:pPr>
      <w:r w:rsidRPr="00417797">
        <w:rPr>
          <w:rFonts w:asciiTheme="minorHAnsi" w:hAnsiTheme="minorHAnsi" w:cstheme="minorHAnsi"/>
        </w:rPr>
        <w:t xml:space="preserve">Periodo de desarrollo de </w:t>
      </w:r>
      <w:r w:rsidRPr="00417797">
        <w:rPr>
          <w:rFonts w:asciiTheme="minorHAnsi" w:hAnsiTheme="minorHAnsi" w:cstheme="minorHAnsi"/>
          <w:i/>
          <w:u w:val="single"/>
        </w:rPr>
        <w:t>ACCIONES FORMATIVAS</w:t>
      </w:r>
      <w:r w:rsidRPr="00417797">
        <w:rPr>
          <w:rFonts w:asciiTheme="minorHAnsi" w:hAnsiTheme="minorHAnsi" w:cstheme="minorHAnsi"/>
        </w:rPr>
        <w:t xml:space="preserve">. A este intervalo dentro del periodo total en el que se desarrollan las clases van referidos los </w:t>
      </w:r>
      <w:r w:rsidRPr="00417797">
        <w:rPr>
          <w:rFonts w:asciiTheme="minorHAnsi" w:hAnsiTheme="minorHAnsi" w:cstheme="minorHAnsi"/>
          <w:i/>
        </w:rPr>
        <w:t>costes directos de personal formador.</w:t>
      </w:r>
      <w:r w:rsidRPr="00417797">
        <w:rPr>
          <w:rFonts w:asciiTheme="minorHAnsi" w:hAnsiTheme="minorHAnsi" w:cstheme="minorHAnsi"/>
        </w:rPr>
        <w:t xml:space="preserve"> </w:t>
      </w:r>
      <w:r w:rsidRPr="00417797">
        <w:rPr>
          <w:rFonts w:asciiTheme="minorHAnsi" w:hAnsiTheme="minorHAnsi" w:cstheme="minorHAnsi"/>
          <w:i/>
        </w:rPr>
        <w:t>Los gastos de personal están vinculados a las funciones que se desempeñen en dicho programa: las horas de docencia de los módulos asignados a cada uno de los docentes y de apoyo en el caso de la modalidad Especial.</w:t>
      </w:r>
    </w:p>
    <w:p w:rsidR="00675497" w:rsidRPr="00417797" w:rsidRDefault="00675497" w:rsidP="00675497">
      <w:pPr>
        <w:autoSpaceDE w:val="0"/>
        <w:autoSpaceDN w:val="0"/>
        <w:adjustRightInd w:val="0"/>
        <w:spacing w:after="240" w:line="240" w:lineRule="auto"/>
        <w:ind w:left="709"/>
        <w:jc w:val="both"/>
        <w:rPr>
          <w:rFonts w:asciiTheme="minorHAnsi" w:hAnsiTheme="minorHAnsi" w:cstheme="minorHAnsi"/>
        </w:rPr>
      </w:pPr>
      <w:r w:rsidRPr="00417797">
        <w:rPr>
          <w:rFonts w:asciiTheme="minorHAnsi" w:hAnsiTheme="minorHAnsi" w:cstheme="minorHAnsi"/>
          <w:i/>
        </w:rPr>
        <w:t>Asimismo, serán subvencionables en este apartado las tareas de coordinación, programación, seguimiento del alumnado y elaboración de los materiales, hasta una hora diaria para estas funciones, no pudiendo superar las cinco semanales por docente en ningún caso, ni ser su número mayor al de horas lectivas asignadas.</w:t>
      </w:r>
    </w:p>
    <w:p w:rsidR="00675497" w:rsidRPr="00417797" w:rsidRDefault="00675497" w:rsidP="00AB3EF7">
      <w:pPr>
        <w:numPr>
          <w:ilvl w:val="0"/>
          <w:numId w:val="5"/>
        </w:numPr>
        <w:autoSpaceDE w:val="0"/>
        <w:autoSpaceDN w:val="0"/>
        <w:adjustRightInd w:val="0"/>
        <w:spacing w:after="240" w:line="240" w:lineRule="auto"/>
        <w:jc w:val="both"/>
        <w:rPr>
          <w:rFonts w:asciiTheme="minorHAnsi" w:hAnsiTheme="minorHAnsi" w:cstheme="minorHAnsi"/>
        </w:rPr>
      </w:pPr>
      <w:r w:rsidRPr="00417797">
        <w:rPr>
          <w:rFonts w:asciiTheme="minorHAnsi" w:hAnsiTheme="minorHAnsi" w:cstheme="minorHAnsi"/>
        </w:rPr>
        <w:t xml:space="preserve">Periodo de </w:t>
      </w:r>
      <w:r w:rsidRPr="00417797">
        <w:rPr>
          <w:rFonts w:asciiTheme="minorHAnsi" w:hAnsiTheme="minorHAnsi" w:cstheme="minorHAnsi"/>
          <w:i/>
          <w:u w:val="single"/>
        </w:rPr>
        <w:t>DESARROLLO DE LOS PROGRAMAS</w:t>
      </w:r>
      <w:r w:rsidRPr="00417797">
        <w:rPr>
          <w:rFonts w:asciiTheme="minorHAnsi" w:hAnsiTheme="minorHAnsi" w:cstheme="minorHAnsi"/>
        </w:rPr>
        <w:t xml:space="preserve">. El apartado de </w:t>
      </w:r>
      <w:r w:rsidRPr="00417797">
        <w:rPr>
          <w:rFonts w:asciiTheme="minorHAnsi" w:hAnsiTheme="minorHAnsi" w:cstheme="minorHAnsi"/>
          <w:i/>
        </w:rPr>
        <w:t>Otros costes</w:t>
      </w:r>
      <w:r w:rsidRPr="00417797">
        <w:rPr>
          <w:rFonts w:asciiTheme="minorHAnsi" w:hAnsiTheme="minorHAnsi" w:cstheme="minorHAnsi"/>
        </w:rPr>
        <w:t xml:space="preserve"> </w:t>
      </w:r>
      <w:r w:rsidR="00024D10">
        <w:rPr>
          <w:rFonts w:asciiTheme="minorHAnsi" w:hAnsiTheme="minorHAnsi" w:cstheme="minorHAnsi"/>
        </w:rPr>
        <w:t>podrá estar</w:t>
      </w:r>
      <w:r w:rsidRPr="00417797">
        <w:rPr>
          <w:rFonts w:asciiTheme="minorHAnsi" w:hAnsiTheme="minorHAnsi" w:cstheme="minorHAnsi"/>
        </w:rPr>
        <w:t xml:space="preserve"> incluido dentro de todo el periodo de desarrollo de los programas. </w:t>
      </w:r>
    </w:p>
    <w:p w:rsidR="00675497" w:rsidRPr="00417797" w:rsidRDefault="00675497" w:rsidP="00675497">
      <w:pPr>
        <w:jc w:val="both"/>
        <w:rPr>
          <w:rFonts w:asciiTheme="minorHAnsi" w:hAnsiTheme="minorHAnsi" w:cstheme="minorHAnsi"/>
          <w:color w:val="000000" w:themeColor="text1"/>
        </w:rPr>
      </w:pPr>
      <w:r w:rsidRPr="00417797">
        <w:rPr>
          <w:rFonts w:asciiTheme="minorHAnsi" w:hAnsiTheme="minorHAnsi" w:cstheme="minorHAnsi"/>
          <w:color w:val="000000" w:themeColor="text1"/>
        </w:rPr>
        <w:t>Para la justificación del pago material de los gastos subvencionables, se deberá disponer de los siguientes documentos probatorios del pago según las distintas formas de pago:</w:t>
      </w:r>
    </w:p>
    <w:p w:rsidR="00675497" w:rsidRPr="00417797" w:rsidRDefault="00675497" w:rsidP="00AB3EF7">
      <w:pPr>
        <w:numPr>
          <w:ilvl w:val="0"/>
          <w:numId w:val="6"/>
        </w:numPr>
        <w:pBdr>
          <w:top w:val="nil"/>
          <w:left w:val="nil"/>
          <w:bottom w:val="nil"/>
          <w:right w:val="nil"/>
          <w:between w:val="nil"/>
        </w:pBdr>
        <w:jc w:val="both"/>
        <w:rPr>
          <w:rFonts w:asciiTheme="minorHAnsi" w:hAnsiTheme="minorHAnsi" w:cstheme="minorHAnsi"/>
          <w:color w:val="000000" w:themeColor="text1"/>
        </w:rPr>
      </w:pPr>
      <w:r w:rsidRPr="00417797">
        <w:rPr>
          <w:rFonts w:asciiTheme="minorHAnsi" w:hAnsiTheme="minorHAnsi" w:cstheme="minorHAnsi"/>
          <w:color w:val="000000" w:themeColor="text1"/>
          <w:u w:val="single"/>
        </w:rPr>
        <w:t>En el caso de pago mediante transferencia bancaria</w:t>
      </w:r>
      <w:r w:rsidRPr="00417797">
        <w:rPr>
          <w:rFonts w:asciiTheme="minorHAnsi" w:hAnsiTheme="minorHAnsi" w:cstheme="minorHAnsi"/>
          <w:color w:val="000000" w:themeColor="text1"/>
        </w:rPr>
        <w:t>:</w:t>
      </w:r>
    </w:p>
    <w:p w:rsidR="00675497" w:rsidRPr="00417797" w:rsidRDefault="00675497" w:rsidP="00024D10">
      <w:pPr>
        <w:spacing w:before="120" w:after="120" w:line="240" w:lineRule="auto"/>
        <w:ind w:left="360"/>
        <w:jc w:val="both"/>
        <w:rPr>
          <w:rFonts w:asciiTheme="minorHAnsi" w:hAnsiTheme="minorHAnsi" w:cstheme="minorHAnsi"/>
          <w:color w:val="000000" w:themeColor="text1"/>
        </w:rPr>
      </w:pPr>
      <w:r w:rsidRPr="00417797">
        <w:rPr>
          <w:rFonts w:asciiTheme="minorHAnsi" w:hAnsiTheme="minorHAnsi" w:cstheme="minorHAnsi"/>
          <w:color w:val="000000" w:themeColor="text1"/>
        </w:rPr>
        <w:t xml:space="preserve">No se considerará válida únicamente la orden de transferencia emitida online, se debe justificar que la transferencia ha sido realizada y que ha sido cargada en cuenta, para ello se presentará el correspondiente extracto bancario. </w:t>
      </w:r>
    </w:p>
    <w:p w:rsidR="00675497" w:rsidRPr="00417797" w:rsidRDefault="00675497" w:rsidP="00024D10">
      <w:pPr>
        <w:spacing w:before="120" w:after="120"/>
        <w:ind w:left="360"/>
        <w:jc w:val="both"/>
        <w:rPr>
          <w:rFonts w:asciiTheme="minorHAnsi" w:hAnsiTheme="minorHAnsi" w:cstheme="minorHAnsi"/>
          <w:color w:val="000000" w:themeColor="text1"/>
        </w:rPr>
      </w:pPr>
      <w:r w:rsidRPr="00417797">
        <w:rPr>
          <w:rFonts w:asciiTheme="minorHAnsi" w:hAnsiTheme="minorHAnsi" w:cstheme="minorHAnsi"/>
          <w:color w:val="000000" w:themeColor="text1"/>
        </w:rPr>
        <w:t xml:space="preserve">El documento bancario válido a efectos de justificación debe de contener al menos los siguientes campos mínimos: </w:t>
      </w:r>
    </w:p>
    <w:p w:rsidR="00675497" w:rsidRPr="00417797" w:rsidRDefault="00675497" w:rsidP="00AB3EF7">
      <w:pPr>
        <w:numPr>
          <w:ilvl w:val="1"/>
          <w:numId w:val="6"/>
        </w:numPr>
        <w:pBdr>
          <w:top w:val="nil"/>
          <w:left w:val="nil"/>
          <w:bottom w:val="nil"/>
          <w:right w:val="nil"/>
          <w:between w:val="nil"/>
        </w:pBdr>
        <w:spacing w:before="120" w:after="0"/>
        <w:jc w:val="both"/>
        <w:rPr>
          <w:rFonts w:asciiTheme="minorHAnsi" w:hAnsiTheme="minorHAnsi" w:cstheme="minorHAnsi"/>
          <w:color w:val="000000" w:themeColor="text1"/>
        </w:rPr>
      </w:pPr>
      <w:r w:rsidRPr="00417797">
        <w:rPr>
          <w:rFonts w:asciiTheme="minorHAnsi" w:hAnsiTheme="minorHAnsi" w:cstheme="minorHAnsi"/>
          <w:color w:val="000000" w:themeColor="text1"/>
        </w:rPr>
        <w:t xml:space="preserve">Identificación y número de cuenta del Ordenante; </w:t>
      </w:r>
    </w:p>
    <w:p w:rsidR="00675497" w:rsidRPr="00417797" w:rsidRDefault="00675497" w:rsidP="00AB3EF7">
      <w:pPr>
        <w:numPr>
          <w:ilvl w:val="1"/>
          <w:numId w:val="6"/>
        </w:numPr>
        <w:pBdr>
          <w:top w:val="nil"/>
          <w:left w:val="nil"/>
          <w:bottom w:val="nil"/>
          <w:right w:val="nil"/>
          <w:between w:val="nil"/>
        </w:pBdr>
        <w:spacing w:after="0"/>
        <w:jc w:val="both"/>
        <w:rPr>
          <w:rFonts w:asciiTheme="minorHAnsi" w:hAnsiTheme="minorHAnsi" w:cstheme="minorHAnsi"/>
          <w:color w:val="000000" w:themeColor="text1"/>
        </w:rPr>
      </w:pPr>
      <w:r w:rsidRPr="00417797">
        <w:rPr>
          <w:rFonts w:asciiTheme="minorHAnsi" w:hAnsiTheme="minorHAnsi" w:cstheme="minorHAnsi"/>
          <w:color w:val="000000" w:themeColor="text1"/>
        </w:rPr>
        <w:t xml:space="preserve">Identificación y número de cuenta del Beneficiario; </w:t>
      </w:r>
    </w:p>
    <w:p w:rsidR="00675497" w:rsidRPr="00417797" w:rsidRDefault="00675497" w:rsidP="00AB3EF7">
      <w:pPr>
        <w:numPr>
          <w:ilvl w:val="1"/>
          <w:numId w:val="6"/>
        </w:numPr>
        <w:pBdr>
          <w:top w:val="nil"/>
          <w:left w:val="nil"/>
          <w:bottom w:val="nil"/>
          <w:right w:val="nil"/>
          <w:between w:val="nil"/>
        </w:pBdr>
        <w:spacing w:after="0"/>
        <w:jc w:val="both"/>
        <w:rPr>
          <w:rFonts w:asciiTheme="minorHAnsi" w:hAnsiTheme="minorHAnsi" w:cstheme="minorHAnsi"/>
          <w:color w:val="000000" w:themeColor="text1"/>
        </w:rPr>
      </w:pPr>
      <w:r w:rsidRPr="00417797">
        <w:rPr>
          <w:rFonts w:asciiTheme="minorHAnsi" w:hAnsiTheme="minorHAnsi" w:cstheme="minorHAnsi"/>
          <w:color w:val="000000" w:themeColor="text1"/>
        </w:rPr>
        <w:t xml:space="preserve">información que garantice la pista la auditoría y que haga referencia al documento de gasto, como que figure el número de factura en el concepto; </w:t>
      </w:r>
    </w:p>
    <w:p w:rsidR="00675497" w:rsidRPr="00417797" w:rsidRDefault="00675497" w:rsidP="00AB3EF7">
      <w:pPr>
        <w:numPr>
          <w:ilvl w:val="1"/>
          <w:numId w:val="6"/>
        </w:numPr>
        <w:pBdr>
          <w:top w:val="nil"/>
          <w:left w:val="nil"/>
          <w:bottom w:val="nil"/>
          <w:right w:val="nil"/>
          <w:between w:val="nil"/>
        </w:pBdr>
        <w:spacing w:after="0"/>
        <w:jc w:val="both"/>
        <w:rPr>
          <w:rFonts w:asciiTheme="minorHAnsi" w:hAnsiTheme="minorHAnsi" w:cstheme="minorHAnsi"/>
          <w:color w:val="000000" w:themeColor="text1"/>
        </w:rPr>
      </w:pPr>
      <w:r w:rsidRPr="00417797">
        <w:rPr>
          <w:rFonts w:asciiTheme="minorHAnsi" w:hAnsiTheme="minorHAnsi" w:cstheme="minorHAnsi"/>
          <w:color w:val="000000" w:themeColor="text1"/>
        </w:rPr>
        <w:t>campo de “fecha valor”</w:t>
      </w:r>
    </w:p>
    <w:p w:rsidR="00675497" w:rsidRPr="00417797" w:rsidRDefault="00675497" w:rsidP="00AB3EF7">
      <w:pPr>
        <w:numPr>
          <w:ilvl w:val="1"/>
          <w:numId w:val="6"/>
        </w:numPr>
        <w:pBdr>
          <w:top w:val="nil"/>
          <w:left w:val="nil"/>
          <w:bottom w:val="nil"/>
          <w:right w:val="nil"/>
          <w:between w:val="nil"/>
        </w:pBdr>
        <w:spacing w:after="120"/>
        <w:jc w:val="both"/>
        <w:rPr>
          <w:rFonts w:asciiTheme="minorHAnsi" w:hAnsiTheme="minorHAnsi" w:cstheme="minorHAnsi"/>
          <w:color w:val="000000" w:themeColor="text1"/>
        </w:rPr>
      </w:pPr>
      <w:r w:rsidRPr="00417797">
        <w:rPr>
          <w:rFonts w:asciiTheme="minorHAnsi" w:hAnsiTheme="minorHAnsi" w:cstheme="minorHAnsi"/>
          <w:color w:val="000000" w:themeColor="text1"/>
        </w:rPr>
        <w:t>campo de “importe”.</w:t>
      </w:r>
    </w:p>
    <w:p w:rsidR="00675497" w:rsidRPr="00417797" w:rsidRDefault="00675497" w:rsidP="00024D10">
      <w:pPr>
        <w:spacing w:before="120" w:after="120"/>
        <w:ind w:left="360"/>
        <w:jc w:val="both"/>
        <w:rPr>
          <w:rFonts w:asciiTheme="minorHAnsi" w:hAnsiTheme="minorHAnsi" w:cstheme="minorHAnsi"/>
          <w:color w:val="000000" w:themeColor="text1"/>
        </w:rPr>
      </w:pPr>
      <w:r w:rsidRPr="00417797">
        <w:rPr>
          <w:rFonts w:asciiTheme="minorHAnsi" w:hAnsiTheme="minorHAnsi" w:cstheme="minorHAnsi"/>
          <w:color w:val="000000" w:themeColor="text1"/>
        </w:rPr>
        <w:t>Este documento bancario podría ser el certificado de transferencia bancaria emitido por el banco o la orden de transferencia y el extracto bancario.</w:t>
      </w:r>
    </w:p>
    <w:p w:rsidR="00675497" w:rsidRPr="00417797" w:rsidRDefault="00675497" w:rsidP="00AB3EF7">
      <w:pPr>
        <w:numPr>
          <w:ilvl w:val="0"/>
          <w:numId w:val="6"/>
        </w:numPr>
        <w:pBdr>
          <w:top w:val="nil"/>
          <w:left w:val="nil"/>
          <w:bottom w:val="nil"/>
          <w:right w:val="nil"/>
          <w:between w:val="nil"/>
        </w:pBdr>
        <w:spacing w:before="120" w:after="0"/>
        <w:jc w:val="both"/>
        <w:rPr>
          <w:rFonts w:asciiTheme="minorHAnsi" w:hAnsiTheme="minorHAnsi" w:cstheme="minorHAnsi"/>
          <w:color w:val="000000" w:themeColor="text1"/>
        </w:rPr>
      </w:pPr>
      <w:r w:rsidRPr="00417797">
        <w:rPr>
          <w:rFonts w:asciiTheme="minorHAnsi" w:hAnsiTheme="minorHAnsi" w:cstheme="minorHAnsi"/>
          <w:color w:val="000000" w:themeColor="text1"/>
        </w:rPr>
        <w:t xml:space="preserve">En el caso de </w:t>
      </w:r>
      <w:r w:rsidRPr="00417797">
        <w:rPr>
          <w:rFonts w:asciiTheme="minorHAnsi" w:hAnsiTheme="minorHAnsi" w:cstheme="minorHAnsi"/>
          <w:color w:val="000000" w:themeColor="text1"/>
          <w:u w:val="single"/>
        </w:rPr>
        <w:t>pago mediante cheque</w:t>
      </w:r>
      <w:r w:rsidRPr="00417797">
        <w:rPr>
          <w:rFonts w:asciiTheme="minorHAnsi" w:hAnsiTheme="minorHAnsi" w:cstheme="minorHAnsi"/>
          <w:color w:val="000000" w:themeColor="text1"/>
        </w:rPr>
        <w:t xml:space="preserve"> se presentará:</w:t>
      </w:r>
    </w:p>
    <w:p w:rsidR="00675497" w:rsidRPr="00417797" w:rsidRDefault="00675497" w:rsidP="00AB3EF7">
      <w:pPr>
        <w:numPr>
          <w:ilvl w:val="1"/>
          <w:numId w:val="6"/>
        </w:numPr>
        <w:pBdr>
          <w:top w:val="nil"/>
          <w:left w:val="nil"/>
          <w:bottom w:val="nil"/>
          <w:right w:val="nil"/>
          <w:between w:val="nil"/>
        </w:pBdr>
        <w:spacing w:after="0"/>
        <w:jc w:val="both"/>
        <w:rPr>
          <w:rFonts w:asciiTheme="minorHAnsi" w:hAnsiTheme="minorHAnsi" w:cstheme="minorHAnsi"/>
          <w:color w:val="000000" w:themeColor="text1"/>
        </w:rPr>
      </w:pPr>
      <w:r w:rsidRPr="00417797">
        <w:rPr>
          <w:rFonts w:asciiTheme="minorHAnsi" w:hAnsiTheme="minorHAnsi" w:cstheme="minorHAnsi"/>
          <w:color w:val="000000" w:themeColor="text1"/>
        </w:rPr>
        <w:t>Si es un cheque nominativo: copia del cheque nominativo y extracto bancario del cargo en cuenta;</w:t>
      </w:r>
    </w:p>
    <w:p w:rsidR="00675497" w:rsidRPr="00417797" w:rsidRDefault="00675497" w:rsidP="00AB3EF7">
      <w:pPr>
        <w:numPr>
          <w:ilvl w:val="1"/>
          <w:numId w:val="6"/>
        </w:numPr>
        <w:pBdr>
          <w:top w:val="nil"/>
          <w:left w:val="nil"/>
          <w:bottom w:val="nil"/>
          <w:right w:val="nil"/>
          <w:between w:val="nil"/>
        </w:pBdr>
        <w:spacing w:after="0"/>
        <w:jc w:val="both"/>
        <w:rPr>
          <w:rFonts w:asciiTheme="minorHAnsi" w:hAnsiTheme="minorHAnsi" w:cstheme="minorHAnsi"/>
          <w:color w:val="000000" w:themeColor="text1"/>
        </w:rPr>
      </w:pPr>
      <w:r w:rsidRPr="00417797">
        <w:rPr>
          <w:rFonts w:asciiTheme="minorHAnsi" w:hAnsiTheme="minorHAnsi" w:cstheme="minorHAnsi"/>
          <w:color w:val="000000" w:themeColor="text1"/>
        </w:rPr>
        <w:lastRenderedPageBreak/>
        <w:t>Si es un cheque al portador, además de la copia del cheque y extracto bancario del cargo en cuenta, se deberá disponer de documento acreditativo, (recibí, declaración jurada, etc.), que indique que el portador ha recibido el dinero.</w:t>
      </w:r>
    </w:p>
    <w:p w:rsidR="00675497" w:rsidRPr="00417797" w:rsidRDefault="00675497" w:rsidP="00024D10">
      <w:pPr>
        <w:pBdr>
          <w:top w:val="nil"/>
          <w:left w:val="nil"/>
          <w:bottom w:val="nil"/>
          <w:right w:val="nil"/>
          <w:between w:val="nil"/>
        </w:pBdr>
        <w:spacing w:after="0"/>
        <w:ind w:left="1440"/>
        <w:jc w:val="both"/>
        <w:rPr>
          <w:rFonts w:asciiTheme="minorHAnsi" w:hAnsiTheme="minorHAnsi" w:cstheme="minorHAnsi"/>
          <w:color w:val="000000" w:themeColor="text1"/>
          <w:sz w:val="16"/>
          <w:szCs w:val="16"/>
        </w:rPr>
      </w:pPr>
    </w:p>
    <w:p w:rsidR="00675497" w:rsidRPr="00417797" w:rsidRDefault="00675497" w:rsidP="00AB3EF7">
      <w:pPr>
        <w:numPr>
          <w:ilvl w:val="0"/>
          <w:numId w:val="6"/>
        </w:numPr>
        <w:pBdr>
          <w:top w:val="nil"/>
          <w:left w:val="nil"/>
          <w:bottom w:val="nil"/>
          <w:right w:val="nil"/>
          <w:between w:val="nil"/>
        </w:pBdr>
        <w:spacing w:after="0"/>
        <w:jc w:val="both"/>
        <w:rPr>
          <w:rFonts w:asciiTheme="minorHAnsi" w:hAnsiTheme="minorHAnsi" w:cstheme="minorHAnsi"/>
          <w:color w:val="000000" w:themeColor="text1"/>
        </w:rPr>
      </w:pPr>
      <w:r w:rsidRPr="00417797">
        <w:rPr>
          <w:rFonts w:asciiTheme="minorHAnsi" w:hAnsiTheme="minorHAnsi" w:cstheme="minorHAnsi"/>
          <w:color w:val="000000" w:themeColor="text1"/>
        </w:rPr>
        <w:t>En el caso de</w:t>
      </w:r>
      <w:r w:rsidRPr="00417797">
        <w:rPr>
          <w:rFonts w:asciiTheme="minorHAnsi" w:hAnsiTheme="minorHAnsi" w:cstheme="minorHAnsi"/>
          <w:color w:val="000000" w:themeColor="text1"/>
          <w:u w:val="single"/>
        </w:rPr>
        <w:t xml:space="preserve"> domiciliaciones</w:t>
      </w:r>
      <w:r w:rsidRPr="00417797">
        <w:rPr>
          <w:rFonts w:asciiTheme="minorHAnsi" w:hAnsiTheme="minorHAnsi" w:cstheme="minorHAnsi"/>
          <w:color w:val="000000" w:themeColor="text1"/>
        </w:rPr>
        <w:t xml:space="preserve"> se presentará:</w:t>
      </w:r>
    </w:p>
    <w:p w:rsidR="00675497" w:rsidRPr="00417797" w:rsidRDefault="00675497" w:rsidP="00AB3EF7">
      <w:pPr>
        <w:numPr>
          <w:ilvl w:val="1"/>
          <w:numId w:val="6"/>
        </w:numPr>
        <w:pBdr>
          <w:top w:val="nil"/>
          <w:left w:val="nil"/>
          <w:bottom w:val="nil"/>
          <w:right w:val="nil"/>
          <w:between w:val="nil"/>
        </w:pBdr>
        <w:spacing w:after="0"/>
        <w:jc w:val="both"/>
        <w:rPr>
          <w:rFonts w:asciiTheme="minorHAnsi" w:hAnsiTheme="minorHAnsi" w:cstheme="minorHAnsi"/>
          <w:color w:val="000000" w:themeColor="text1"/>
        </w:rPr>
      </w:pPr>
      <w:r w:rsidRPr="00417797">
        <w:rPr>
          <w:rFonts w:asciiTheme="minorHAnsi" w:hAnsiTheme="minorHAnsi" w:cstheme="minorHAnsi"/>
          <w:color w:val="000000" w:themeColor="text1"/>
        </w:rPr>
        <w:t xml:space="preserve">Factura con los datos de domiciliación </w:t>
      </w:r>
    </w:p>
    <w:p w:rsidR="00675497" w:rsidRPr="00417797" w:rsidRDefault="00675497" w:rsidP="00AB3EF7">
      <w:pPr>
        <w:numPr>
          <w:ilvl w:val="1"/>
          <w:numId w:val="6"/>
        </w:numPr>
        <w:pBdr>
          <w:top w:val="nil"/>
          <w:left w:val="nil"/>
          <w:bottom w:val="nil"/>
          <w:right w:val="nil"/>
          <w:between w:val="nil"/>
        </w:pBdr>
        <w:spacing w:after="0"/>
        <w:jc w:val="both"/>
        <w:rPr>
          <w:rFonts w:asciiTheme="minorHAnsi" w:hAnsiTheme="minorHAnsi" w:cstheme="minorHAnsi"/>
          <w:color w:val="000000" w:themeColor="text1"/>
        </w:rPr>
      </w:pPr>
      <w:r w:rsidRPr="00417797">
        <w:rPr>
          <w:rFonts w:asciiTheme="minorHAnsi" w:hAnsiTheme="minorHAnsi" w:cstheme="minorHAnsi"/>
          <w:color w:val="000000" w:themeColor="text1"/>
        </w:rPr>
        <w:t>Movimiento bancario en el que conste el cargo en cuenta.</w:t>
      </w:r>
    </w:p>
    <w:p w:rsidR="00675497" w:rsidRPr="00417797" w:rsidRDefault="00675497" w:rsidP="00675497">
      <w:pPr>
        <w:pBdr>
          <w:top w:val="nil"/>
          <w:left w:val="nil"/>
          <w:bottom w:val="nil"/>
          <w:right w:val="nil"/>
          <w:between w:val="nil"/>
        </w:pBdr>
        <w:spacing w:after="0"/>
        <w:ind w:left="1440"/>
        <w:jc w:val="both"/>
        <w:rPr>
          <w:rFonts w:asciiTheme="minorHAnsi" w:hAnsiTheme="minorHAnsi" w:cstheme="minorHAnsi"/>
          <w:color w:val="000000" w:themeColor="text1"/>
        </w:rPr>
      </w:pPr>
    </w:p>
    <w:p w:rsidR="00675497" w:rsidRPr="00417797" w:rsidRDefault="00675497" w:rsidP="00AB3EF7">
      <w:pPr>
        <w:numPr>
          <w:ilvl w:val="0"/>
          <w:numId w:val="6"/>
        </w:numPr>
        <w:pBdr>
          <w:top w:val="nil"/>
          <w:left w:val="nil"/>
          <w:bottom w:val="nil"/>
          <w:right w:val="nil"/>
          <w:between w:val="nil"/>
        </w:pBdr>
        <w:spacing w:after="0"/>
        <w:jc w:val="both"/>
        <w:rPr>
          <w:rFonts w:asciiTheme="minorHAnsi" w:hAnsiTheme="minorHAnsi" w:cstheme="minorHAnsi"/>
          <w:color w:val="000000" w:themeColor="text1"/>
        </w:rPr>
      </w:pPr>
      <w:r w:rsidRPr="00417797">
        <w:rPr>
          <w:rFonts w:asciiTheme="minorHAnsi" w:hAnsiTheme="minorHAnsi" w:cstheme="minorHAnsi"/>
          <w:color w:val="000000" w:themeColor="text1"/>
        </w:rPr>
        <w:t xml:space="preserve">En caso de </w:t>
      </w:r>
      <w:r w:rsidRPr="00417797">
        <w:rPr>
          <w:rFonts w:asciiTheme="minorHAnsi" w:hAnsiTheme="minorHAnsi" w:cstheme="minorHAnsi"/>
          <w:color w:val="000000" w:themeColor="text1"/>
          <w:u w:val="single"/>
        </w:rPr>
        <w:t>pagos masivos o agrupados</w:t>
      </w:r>
      <w:r w:rsidRPr="00417797">
        <w:rPr>
          <w:rFonts w:asciiTheme="minorHAnsi" w:hAnsiTheme="minorHAnsi" w:cstheme="minorHAnsi"/>
          <w:color w:val="000000" w:themeColor="text1"/>
        </w:rPr>
        <w:t xml:space="preserve"> o bien el documento probatorio del pago no sea nominativo, donde el justificante de pago es superior al importe del gasto que se justificar, deberá obrar en el expediente:</w:t>
      </w:r>
    </w:p>
    <w:p w:rsidR="00675497" w:rsidRPr="00417797" w:rsidRDefault="00675497" w:rsidP="00AB3EF7">
      <w:pPr>
        <w:numPr>
          <w:ilvl w:val="1"/>
          <w:numId w:val="6"/>
        </w:numPr>
        <w:pBdr>
          <w:top w:val="nil"/>
          <w:left w:val="nil"/>
          <w:bottom w:val="nil"/>
          <w:right w:val="nil"/>
          <w:between w:val="nil"/>
        </w:pBdr>
        <w:spacing w:after="0"/>
        <w:jc w:val="both"/>
        <w:rPr>
          <w:rFonts w:asciiTheme="minorHAnsi" w:hAnsiTheme="minorHAnsi" w:cstheme="minorHAnsi"/>
          <w:color w:val="000000" w:themeColor="text1"/>
        </w:rPr>
      </w:pPr>
      <w:r w:rsidRPr="00417797">
        <w:rPr>
          <w:rFonts w:asciiTheme="minorHAnsi" w:hAnsiTheme="minorHAnsi" w:cstheme="minorHAnsi"/>
          <w:color w:val="000000" w:themeColor="text1"/>
        </w:rPr>
        <w:t xml:space="preserve">La relación de la remesa que permita identificar el importe individual que se quiere justificar y el global de la remesa, que coincidirá con la salida efectiva de fondos </w:t>
      </w:r>
    </w:p>
    <w:p w:rsidR="00675497" w:rsidRPr="00417797" w:rsidRDefault="00675497" w:rsidP="00AB3EF7">
      <w:pPr>
        <w:numPr>
          <w:ilvl w:val="1"/>
          <w:numId w:val="6"/>
        </w:numPr>
        <w:pBdr>
          <w:top w:val="nil"/>
          <w:left w:val="nil"/>
          <w:bottom w:val="nil"/>
          <w:right w:val="nil"/>
          <w:between w:val="nil"/>
        </w:pBdr>
        <w:spacing w:after="0"/>
        <w:jc w:val="both"/>
        <w:rPr>
          <w:rFonts w:asciiTheme="minorHAnsi" w:hAnsiTheme="minorHAnsi" w:cstheme="minorHAnsi"/>
          <w:color w:val="000000" w:themeColor="text1"/>
        </w:rPr>
      </w:pPr>
      <w:r w:rsidRPr="00417797">
        <w:rPr>
          <w:rFonts w:asciiTheme="minorHAnsi" w:hAnsiTheme="minorHAnsi" w:cstheme="minorHAnsi"/>
          <w:color w:val="000000" w:themeColor="text1"/>
        </w:rPr>
        <w:t>El cargo en cuenta de la entidad pagadora, de modo que pueda relacionarse el detalle del gasto con el justificante de pago.</w:t>
      </w:r>
    </w:p>
    <w:p w:rsidR="00675497" w:rsidRPr="00417797" w:rsidRDefault="00675497" w:rsidP="00675497">
      <w:pPr>
        <w:pBdr>
          <w:top w:val="nil"/>
          <w:left w:val="nil"/>
          <w:bottom w:val="nil"/>
          <w:right w:val="nil"/>
          <w:between w:val="nil"/>
        </w:pBdr>
        <w:spacing w:after="0"/>
        <w:jc w:val="both"/>
        <w:rPr>
          <w:rFonts w:asciiTheme="minorHAnsi" w:hAnsiTheme="minorHAnsi" w:cstheme="minorHAnsi"/>
          <w:color w:val="FF0000"/>
        </w:rPr>
      </w:pPr>
    </w:p>
    <w:p w:rsidR="00675497" w:rsidRPr="00417797" w:rsidRDefault="00675497" w:rsidP="00AB3EF7">
      <w:pPr>
        <w:numPr>
          <w:ilvl w:val="0"/>
          <w:numId w:val="6"/>
        </w:numPr>
        <w:pBdr>
          <w:top w:val="nil"/>
          <w:left w:val="nil"/>
          <w:bottom w:val="nil"/>
          <w:right w:val="nil"/>
          <w:between w:val="nil"/>
        </w:pBdr>
        <w:spacing w:after="0"/>
        <w:jc w:val="both"/>
        <w:rPr>
          <w:rFonts w:asciiTheme="minorHAnsi" w:hAnsiTheme="minorHAnsi" w:cstheme="minorHAnsi"/>
          <w:color w:val="000000" w:themeColor="text1"/>
        </w:rPr>
      </w:pPr>
      <w:r w:rsidRPr="00417797">
        <w:rPr>
          <w:rFonts w:asciiTheme="minorHAnsi" w:hAnsiTheme="minorHAnsi" w:cstheme="minorHAnsi"/>
          <w:color w:val="000000" w:themeColor="text1"/>
        </w:rPr>
        <w:t xml:space="preserve">Para la justificación de </w:t>
      </w:r>
      <w:r w:rsidRPr="00417797">
        <w:rPr>
          <w:rFonts w:asciiTheme="minorHAnsi" w:hAnsiTheme="minorHAnsi" w:cstheme="minorHAnsi"/>
          <w:color w:val="000000" w:themeColor="text1"/>
          <w:u w:val="single"/>
        </w:rPr>
        <w:t>pagos en efectivo</w:t>
      </w:r>
      <w:r w:rsidRPr="00417797">
        <w:rPr>
          <w:rFonts w:asciiTheme="minorHAnsi" w:hAnsiTheme="minorHAnsi" w:cstheme="minorHAnsi"/>
          <w:color w:val="000000" w:themeColor="text1"/>
        </w:rPr>
        <w:t xml:space="preserve"> se deberá disponer de:</w:t>
      </w:r>
    </w:p>
    <w:p w:rsidR="00675497" w:rsidRPr="00417797" w:rsidRDefault="00675497" w:rsidP="00AB3EF7">
      <w:pPr>
        <w:numPr>
          <w:ilvl w:val="1"/>
          <w:numId w:val="6"/>
        </w:numPr>
        <w:pBdr>
          <w:top w:val="nil"/>
          <w:left w:val="nil"/>
          <w:bottom w:val="nil"/>
          <w:right w:val="nil"/>
          <w:between w:val="nil"/>
        </w:pBdr>
        <w:spacing w:after="0"/>
        <w:jc w:val="both"/>
        <w:rPr>
          <w:rFonts w:asciiTheme="minorHAnsi" w:hAnsiTheme="minorHAnsi" w:cstheme="minorHAnsi"/>
          <w:color w:val="000000" w:themeColor="text1"/>
        </w:rPr>
      </w:pPr>
      <w:r w:rsidRPr="00417797">
        <w:rPr>
          <w:rFonts w:asciiTheme="minorHAnsi" w:hAnsiTheme="minorHAnsi" w:cstheme="minorHAnsi"/>
          <w:color w:val="000000" w:themeColor="text1"/>
        </w:rPr>
        <w:t>Un recibí firmado (y sellado por el proveedor si es una persona jurídica) en el que conste el número de factura, el importe recibido y la fecha de pago efectivo.</w:t>
      </w:r>
    </w:p>
    <w:p w:rsidR="00675497" w:rsidRPr="00417797" w:rsidRDefault="00675497" w:rsidP="00AB3EF7">
      <w:pPr>
        <w:numPr>
          <w:ilvl w:val="1"/>
          <w:numId w:val="6"/>
        </w:numPr>
        <w:pBdr>
          <w:top w:val="nil"/>
          <w:left w:val="nil"/>
          <w:bottom w:val="nil"/>
          <w:right w:val="nil"/>
          <w:between w:val="nil"/>
        </w:pBdr>
        <w:spacing w:after="0"/>
        <w:jc w:val="both"/>
        <w:rPr>
          <w:rFonts w:asciiTheme="minorHAnsi" w:hAnsiTheme="minorHAnsi" w:cstheme="minorHAnsi"/>
          <w:color w:val="000000" w:themeColor="text1"/>
        </w:rPr>
      </w:pPr>
      <w:r w:rsidRPr="00417797">
        <w:rPr>
          <w:rFonts w:asciiTheme="minorHAnsi" w:hAnsiTheme="minorHAnsi" w:cstheme="minorHAnsi"/>
          <w:color w:val="000000" w:themeColor="text1"/>
        </w:rPr>
        <w:t xml:space="preserve">Junto a este documento se dispondrá ineludiblemente de copia del asiento contable de la cuenta de caja del citado pago. Se recomienda que, en estos casos, no se supere el importe de 300 euros. </w:t>
      </w:r>
    </w:p>
    <w:p w:rsidR="00675497" w:rsidRPr="00417797" w:rsidRDefault="00675497" w:rsidP="00675497">
      <w:pPr>
        <w:pBdr>
          <w:top w:val="nil"/>
          <w:left w:val="nil"/>
          <w:bottom w:val="nil"/>
          <w:right w:val="nil"/>
          <w:between w:val="nil"/>
        </w:pBdr>
        <w:spacing w:after="0"/>
        <w:ind w:left="1440"/>
        <w:jc w:val="both"/>
        <w:rPr>
          <w:rFonts w:asciiTheme="minorHAnsi" w:hAnsiTheme="minorHAnsi" w:cstheme="minorHAnsi"/>
          <w:color w:val="FF0000"/>
        </w:rPr>
      </w:pPr>
    </w:p>
    <w:p w:rsidR="00675497" w:rsidRPr="00417797" w:rsidRDefault="00675497" w:rsidP="00AB3EF7">
      <w:pPr>
        <w:numPr>
          <w:ilvl w:val="0"/>
          <w:numId w:val="6"/>
        </w:numPr>
        <w:pBdr>
          <w:top w:val="nil"/>
          <w:left w:val="nil"/>
          <w:bottom w:val="nil"/>
          <w:right w:val="nil"/>
          <w:between w:val="nil"/>
        </w:pBdr>
        <w:spacing w:after="0"/>
        <w:jc w:val="both"/>
        <w:rPr>
          <w:rFonts w:asciiTheme="minorHAnsi" w:hAnsiTheme="minorHAnsi" w:cstheme="minorHAnsi"/>
          <w:color w:val="000000" w:themeColor="text1"/>
        </w:rPr>
      </w:pPr>
      <w:r w:rsidRPr="00417797">
        <w:rPr>
          <w:rFonts w:asciiTheme="minorHAnsi" w:hAnsiTheme="minorHAnsi" w:cstheme="minorHAnsi"/>
          <w:color w:val="000000" w:themeColor="text1"/>
        </w:rPr>
        <w:t xml:space="preserve">En caso de </w:t>
      </w:r>
      <w:r w:rsidRPr="00417797">
        <w:rPr>
          <w:rFonts w:asciiTheme="minorHAnsi" w:hAnsiTheme="minorHAnsi" w:cstheme="minorHAnsi"/>
          <w:color w:val="000000" w:themeColor="text1"/>
          <w:u w:val="single"/>
        </w:rPr>
        <w:t>pagos por suplido</w:t>
      </w:r>
      <w:r w:rsidRPr="00417797">
        <w:rPr>
          <w:rFonts w:asciiTheme="minorHAnsi" w:hAnsiTheme="minorHAnsi" w:cstheme="minorHAnsi"/>
          <w:color w:val="000000" w:themeColor="text1"/>
        </w:rPr>
        <w:t>, deberá aportarse:</w:t>
      </w:r>
    </w:p>
    <w:p w:rsidR="00675497" w:rsidRPr="00417797" w:rsidRDefault="00675497" w:rsidP="00AB3EF7">
      <w:pPr>
        <w:numPr>
          <w:ilvl w:val="1"/>
          <w:numId w:val="6"/>
        </w:numPr>
        <w:pBdr>
          <w:top w:val="nil"/>
          <w:left w:val="nil"/>
          <w:bottom w:val="nil"/>
          <w:right w:val="nil"/>
          <w:between w:val="nil"/>
        </w:pBdr>
        <w:spacing w:after="0"/>
        <w:jc w:val="both"/>
        <w:rPr>
          <w:rFonts w:asciiTheme="minorHAnsi" w:hAnsiTheme="minorHAnsi" w:cstheme="minorHAnsi"/>
          <w:color w:val="000000" w:themeColor="text1"/>
        </w:rPr>
      </w:pPr>
      <w:r w:rsidRPr="00417797">
        <w:rPr>
          <w:rFonts w:asciiTheme="minorHAnsi" w:hAnsiTheme="minorHAnsi" w:cstheme="minorHAnsi"/>
          <w:color w:val="000000" w:themeColor="text1"/>
        </w:rPr>
        <w:t xml:space="preserve">Justificante del pago realizado por la entidad al empleado </w:t>
      </w:r>
    </w:p>
    <w:p w:rsidR="00675497" w:rsidRPr="00417797" w:rsidRDefault="00675497" w:rsidP="00AB3EF7">
      <w:pPr>
        <w:numPr>
          <w:ilvl w:val="1"/>
          <w:numId w:val="6"/>
        </w:numPr>
        <w:pBdr>
          <w:top w:val="nil"/>
          <w:left w:val="nil"/>
          <w:bottom w:val="nil"/>
          <w:right w:val="nil"/>
          <w:between w:val="nil"/>
        </w:pBdr>
        <w:spacing w:after="0"/>
        <w:jc w:val="both"/>
        <w:rPr>
          <w:rFonts w:asciiTheme="minorHAnsi" w:hAnsiTheme="minorHAnsi" w:cstheme="minorHAnsi"/>
          <w:color w:val="000000" w:themeColor="text1"/>
        </w:rPr>
      </w:pPr>
      <w:r w:rsidRPr="00417797">
        <w:rPr>
          <w:rFonts w:asciiTheme="minorHAnsi" w:hAnsiTheme="minorHAnsi" w:cstheme="minorHAnsi"/>
          <w:color w:val="000000" w:themeColor="text1"/>
        </w:rPr>
        <w:t xml:space="preserve">Justificante del pago realizado por éste a la empresa proveedora. </w:t>
      </w:r>
    </w:p>
    <w:p w:rsidR="00675497" w:rsidRPr="00417797" w:rsidRDefault="00675497" w:rsidP="00AB3EF7">
      <w:pPr>
        <w:numPr>
          <w:ilvl w:val="1"/>
          <w:numId w:val="6"/>
        </w:numPr>
        <w:pBdr>
          <w:top w:val="nil"/>
          <w:left w:val="nil"/>
          <w:bottom w:val="nil"/>
          <w:right w:val="nil"/>
          <w:between w:val="nil"/>
        </w:pBdr>
        <w:spacing w:after="120"/>
        <w:jc w:val="both"/>
        <w:rPr>
          <w:rFonts w:asciiTheme="minorHAnsi" w:hAnsiTheme="minorHAnsi" w:cstheme="minorHAnsi"/>
          <w:color w:val="000000" w:themeColor="text1"/>
        </w:rPr>
      </w:pPr>
      <w:r w:rsidRPr="00417797">
        <w:rPr>
          <w:rFonts w:asciiTheme="minorHAnsi" w:hAnsiTheme="minorHAnsi" w:cstheme="minorHAnsi"/>
          <w:color w:val="000000" w:themeColor="text1"/>
        </w:rPr>
        <w:t>Si este último se realiza en efectivo es necesario disponer de un recibí firmado por el proveedor anteriormente mencionado.</w:t>
      </w:r>
    </w:p>
    <w:p w:rsidR="00675497" w:rsidRPr="00417797" w:rsidRDefault="00675497" w:rsidP="00675497">
      <w:pPr>
        <w:spacing w:before="120" w:after="120"/>
        <w:jc w:val="both"/>
        <w:rPr>
          <w:rFonts w:asciiTheme="minorHAnsi" w:hAnsiTheme="minorHAnsi" w:cstheme="minorHAnsi"/>
          <w:color w:val="000000" w:themeColor="text1"/>
        </w:rPr>
      </w:pPr>
      <w:r w:rsidRPr="00417797">
        <w:rPr>
          <w:rFonts w:asciiTheme="minorHAnsi" w:hAnsiTheme="minorHAnsi" w:cstheme="minorHAnsi"/>
          <w:color w:val="000000" w:themeColor="text1"/>
        </w:rPr>
        <w:t>Se podrá solicitar que los documentos bancarios estén sellados por la entidad bancaria pertinente.</w:t>
      </w:r>
    </w:p>
    <w:p w:rsidR="000C6664" w:rsidRPr="00417797" w:rsidRDefault="000C6664" w:rsidP="000C6664">
      <w:pPr>
        <w:spacing w:after="0" w:line="240" w:lineRule="auto"/>
        <w:jc w:val="both"/>
        <w:rPr>
          <w:rFonts w:asciiTheme="minorHAnsi" w:hAnsiTheme="minorHAnsi" w:cstheme="minorHAnsi"/>
        </w:rPr>
      </w:pPr>
    </w:p>
    <w:p w:rsidR="000C6664" w:rsidRPr="00417797" w:rsidRDefault="000C6664" w:rsidP="000C6664">
      <w:pPr>
        <w:spacing w:after="0" w:line="240" w:lineRule="auto"/>
        <w:jc w:val="both"/>
        <w:rPr>
          <w:rFonts w:asciiTheme="minorHAnsi" w:hAnsiTheme="minorHAnsi" w:cstheme="minorHAnsi"/>
        </w:rPr>
      </w:pPr>
    </w:p>
    <w:tbl>
      <w:tblPr>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0"/>
      </w:tblGrid>
      <w:tr w:rsidR="000C6664" w:rsidRPr="00417797" w:rsidTr="00E91D3A">
        <w:tc>
          <w:tcPr>
            <w:tcW w:w="8500" w:type="dxa"/>
            <w:shd w:val="clear" w:color="auto" w:fill="DEEBF6"/>
          </w:tcPr>
          <w:p w:rsidR="000C6664" w:rsidRPr="00417797" w:rsidRDefault="000C6664" w:rsidP="000C6664">
            <w:pPr>
              <w:numPr>
                <w:ilvl w:val="0"/>
                <w:numId w:val="2"/>
              </w:numPr>
              <w:pBdr>
                <w:top w:val="nil"/>
                <w:left w:val="nil"/>
                <w:bottom w:val="nil"/>
                <w:right w:val="nil"/>
                <w:between w:val="nil"/>
              </w:pBdr>
              <w:spacing w:after="0" w:line="240" w:lineRule="auto"/>
              <w:rPr>
                <w:rFonts w:asciiTheme="minorHAnsi" w:hAnsiTheme="minorHAnsi" w:cstheme="minorHAnsi"/>
                <w:b/>
                <w:color w:val="000000"/>
              </w:rPr>
            </w:pPr>
            <w:r w:rsidRPr="00417797">
              <w:rPr>
                <w:rFonts w:asciiTheme="minorHAnsi" w:hAnsiTheme="minorHAnsi" w:cstheme="minorHAnsi"/>
                <w:b/>
                <w:color w:val="000000"/>
                <w:sz w:val="24"/>
                <w:szCs w:val="24"/>
              </w:rPr>
              <w:t xml:space="preserve">PRESENTACIÓN DE LA JUSTIFICACIÓN </w:t>
            </w:r>
            <w:r w:rsidR="00642465" w:rsidRPr="00417797">
              <w:rPr>
                <w:rFonts w:asciiTheme="minorHAnsi" w:hAnsiTheme="minorHAnsi" w:cstheme="minorHAnsi"/>
                <w:b/>
                <w:color w:val="000000"/>
                <w:sz w:val="24"/>
                <w:szCs w:val="24"/>
              </w:rPr>
              <w:t>ECONÓMICA</w:t>
            </w:r>
            <w:r w:rsidRPr="00417797">
              <w:rPr>
                <w:rFonts w:asciiTheme="minorHAnsi" w:hAnsiTheme="minorHAnsi" w:cstheme="minorHAnsi"/>
                <w:b/>
                <w:color w:val="000000"/>
                <w:sz w:val="24"/>
                <w:szCs w:val="24"/>
              </w:rPr>
              <w:t>: PLAZOS, MODO Y DOCUMENTACIÓN ASOCIADA</w:t>
            </w:r>
          </w:p>
        </w:tc>
      </w:tr>
    </w:tbl>
    <w:p w:rsidR="000C6664" w:rsidRPr="00417797" w:rsidRDefault="000C6664" w:rsidP="000C6664">
      <w:pPr>
        <w:spacing w:after="0" w:line="240" w:lineRule="auto"/>
        <w:ind w:left="567"/>
        <w:rPr>
          <w:rFonts w:asciiTheme="minorHAnsi" w:hAnsiTheme="minorHAnsi" w:cstheme="minorHAnsi"/>
        </w:rPr>
      </w:pPr>
    </w:p>
    <w:p w:rsidR="009B790C" w:rsidRPr="00417797" w:rsidRDefault="009B790C" w:rsidP="009B790C">
      <w:pPr>
        <w:pStyle w:val="Ttulo2"/>
        <w:rPr>
          <w:rFonts w:asciiTheme="minorHAnsi" w:eastAsia="Times New Roman" w:hAnsiTheme="minorHAnsi" w:cstheme="minorHAnsi"/>
          <w:lang w:val="es-ES"/>
        </w:rPr>
      </w:pPr>
      <w:r w:rsidRPr="00417797">
        <w:rPr>
          <w:rFonts w:ascii="Segoe UI Symbol" w:hAnsi="Segoe UI Symbol" w:cs="Segoe UI Symbol"/>
        </w:rPr>
        <w:t>✔</w:t>
      </w:r>
      <w:r w:rsidRPr="00417797">
        <w:rPr>
          <w:rFonts w:asciiTheme="minorHAnsi" w:hAnsiTheme="minorHAnsi" w:cstheme="minorHAnsi"/>
        </w:rPr>
        <w:t xml:space="preserve"> Plazos y modo de presentación de la justificación económica</w:t>
      </w:r>
    </w:p>
    <w:p w:rsidR="009B790C" w:rsidRPr="00417797" w:rsidRDefault="009B790C" w:rsidP="00024D10">
      <w:pPr>
        <w:pStyle w:val="NormalWeb"/>
        <w:jc w:val="both"/>
        <w:rPr>
          <w:rFonts w:asciiTheme="minorHAnsi" w:hAnsiTheme="minorHAnsi" w:cstheme="minorHAnsi"/>
        </w:rPr>
      </w:pPr>
      <w:r w:rsidRPr="00417797">
        <w:rPr>
          <w:rFonts w:asciiTheme="minorHAnsi" w:hAnsiTheme="minorHAnsi" w:cstheme="minorHAnsi"/>
        </w:rPr>
        <w:t xml:space="preserve">La </w:t>
      </w:r>
      <w:r w:rsidRPr="00417797">
        <w:rPr>
          <w:rStyle w:val="Textoennegrita"/>
          <w:rFonts w:asciiTheme="minorHAnsi" w:hAnsiTheme="minorHAnsi" w:cstheme="minorHAnsi"/>
        </w:rPr>
        <w:t>justificación económica</w:t>
      </w:r>
      <w:r w:rsidRPr="00417797">
        <w:rPr>
          <w:rFonts w:asciiTheme="minorHAnsi" w:hAnsiTheme="minorHAnsi" w:cstheme="minorHAnsi"/>
        </w:rPr>
        <w:t xml:space="preserve"> de las actuaciones asociadas al desarrollo de los </w:t>
      </w:r>
      <w:r w:rsidRPr="00417797">
        <w:rPr>
          <w:rStyle w:val="Textoennegrita"/>
          <w:rFonts w:asciiTheme="minorHAnsi" w:hAnsiTheme="minorHAnsi" w:cstheme="minorHAnsi"/>
        </w:rPr>
        <w:t>Programas Formativos Profesionales</w:t>
      </w:r>
      <w:r w:rsidRPr="00417797">
        <w:rPr>
          <w:rFonts w:asciiTheme="minorHAnsi" w:hAnsiTheme="minorHAnsi" w:cstheme="minorHAnsi"/>
        </w:rPr>
        <w:t xml:space="preserve"> correspondientes al curso 2024/2025 deberá realizarse entre el </w:t>
      </w:r>
      <w:r w:rsidRPr="00417797">
        <w:rPr>
          <w:rStyle w:val="Textoennegrita"/>
          <w:rFonts w:asciiTheme="minorHAnsi" w:hAnsiTheme="minorHAnsi" w:cstheme="minorHAnsi"/>
        </w:rPr>
        <w:t>1 de septiembre y el 31 de octubre de 2025</w:t>
      </w:r>
      <w:r w:rsidRPr="00417797">
        <w:rPr>
          <w:rFonts w:asciiTheme="minorHAnsi" w:hAnsiTheme="minorHAnsi" w:cstheme="minorHAnsi"/>
        </w:rPr>
        <w:t>.</w:t>
      </w:r>
    </w:p>
    <w:p w:rsidR="009B790C" w:rsidRPr="00417797" w:rsidRDefault="009B790C" w:rsidP="00024D10">
      <w:pPr>
        <w:pStyle w:val="NormalWeb"/>
        <w:jc w:val="both"/>
        <w:rPr>
          <w:rFonts w:asciiTheme="minorHAnsi" w:hAnsiTheme="minorHAnsi" w:cstheme="minorHAnsi"/>
        </w:rPr>
      </w:pPr>
      <w:r w:rsidRPr="00417797">
        <w:rPr>
          <w:rFonts w:asciiTheme="minorHAnsi" w:hAnsiTheme="minorHAnsi" w:cstheme="minorHAnsi"/>
        </w:rPr>
        <w:t xml:space="preserve">La presentación se efectuará exclusivamente de forma telemática, a través del </w:t>
      </w:r>
      <w:r w:rsidRPr="00417797">
        <w:rPr>
          <w:rStyle w:val="Textoennegrita"/>
          <w:rFonts w:asciiTheme="minorHAnsi" w:hAnsiTheme="minorHAnsi" w:cstheme="minorHAnsi"/>
        </w:rPr>
        <w:t>procedimiento 1174 de la sede electrónica</w:t>
      </w:r>
      <w:r w:rsidRPr="00417797">
        <w:rPr>
          <w:rFonts w:asciiTheme="minorHAnsi" w:hAnsiTheme="minorHAnsi" w:cstheme="minorHAnsi"/>
        </w:rPr>
        <w:t xml:space="preserve"> de la </w:t>
      </w:r>
      <w:proofErr w:type="spellStart"/>
      <w:r w:rsidRPr="00417797">
        <w:rPr>
          <w:rFonts w:asciiTheme="minorHAnsi" w:hAnsiTheme="minorHAnsi" w:cstheme="minorHAnsi"/>
        </w:rPr>
        <w:t>CARM</w:t>
      </w:r>
      <w:proofErr w:type="spellEnd"/>
      <w:r w:rsidRPr="00417797">
        <w:rPr>
          <w:rFonts w:asciiTheme="minorHAnsi" w:hAnsiTheme="minorHAnsi" w:cstheme="minorHAnsi"/>
        </w:rPr>
        <w:t xml:space="preserve">, disponible en el siguiente </w:t>
      </w:r>
      <w:r w:rsidRPr="00417797">
        <w:rPr>
          <w:rFonts w:asciiTheme="minorHAnsi" w:hAnsiTheme="minorHAnsi" w:cstheme="minorHAnsi"/>
        </w:rPr>
        <w:lastRenderedPageBreak/>
        <w:t>enlace:</w:t>
      </w:r>
      <w:r w:rsidRPr="00417797">
        <w:rPr>
          <w:rFonts w:asciiTheme="minorHAnsi" w:hAnsiTheme="minorHAnsi" w:cstheme="minorHAnsi"/>
        </w:rPr>
        <w:br/>
      </w:r>
      <w:r w:rsidRPr="00417797">
        <w:rPr>
          <w:rFonts w:ascii="Segoe UI Symbol" w:hAnsi="Segoe UI Symbol" w:cs="Segoe UI Symbol"/>
        </w:rPr>
        <w:t>👉</w:t>
      </w:r>
      <w:r w:rsidRPr="00417797">
        <w:rPr>
          <w:rFonts w:asciiTheme="minorHAnsi" w:hAnsiTheme="minorHAnsi" w:cstheme="minorHAnsi"/>
        </w:rPr>
        <w:t xml:space="preserve"> </w:t>
      </w:r>
      <w:hyperlink r:id="rId8" w:tgtFrame="_new" w:history="1">
        <w:r w:rsidRPr="00417797">
          <w:rPr>
            <w:rStyle w:val="Hipervnculo"/>
            <w:rFonts w:asciiTheme="minorHAnsi" w:eastAsia="Calibri" w:hAnsiTheme="minorHAnsi" w:cstheme="minorHAnsi"/>
          </w:rPr>
          <w:t>https://sede.carm.es/educacionPAE/formularios/F1174c.CE</w:t>
        </w:r>
      </w:hyperlink>
    </w:p>
    <w:p w:rsidR="009B790C" w:rsidRPr="00417797" w:rsidRDefault="00A06A8D" w:rsidP="009B790C">
      <w:pPr>
        <w:rPr>
          <w:rFonts w:asciiTheme="minorHAnsi" w:hAnsiTheme="minorHAnsi" w:cstheme="minorHAnsi"/>
        </w:rPr>
      </w:pPr>
      <w:r>
        <w:rPr>
          <w:rFonts w:asciiTheme="minorHAnsi" w:hAnsiTheme="minorHAnsi" w:cstheme="minorHAnsi"/>
        </w:rPr>
        <w:pict>
          <v:rect id="_x0000_i1026" style="width:0;height:1.5pt" o:hralign="center" o:hrstd="t" o:hr="t" fillcolor="#a0a0a0" stroked="f"/>
        </w:pict>
      </w:r>
    </w:p>
    <w:p w:rsidR="009B790C" w:rsidRPr="00417797" w:rsidRDefault="009B790C" w:rsidP="009B790C">
      <w:pPr>
        <w:pStyle w:val="Ttulo2"/>
        <w:rPr>
          <w:rFonts w:asciiTheme="minorHAnsi" w:hAnsiTheme="minorHAnsi" w:cstheme="minorHAnsi"/>
        </w:rPr>
      </w:pPr>
      <w:r w:rsidRPr="00417797">
        <w:rPr>
          <w:rFonts w:ascii="Segoe UI Symbol" w:hAnsi="Segoe UI Symbol" w:cs="Segoe UI Symbol"/>
        </w:rPr>
        <w:t>✔</w:t>
      </w:r>
      <w:r w:rsidRPr="00417797">
        <w:rPr>
          <w:rFonts w:asciiTheme="minorHAnsi" w:hAnsiTheme="minorHAnsi" w:cstheme="minorHAnsi"/>
        </w:rPr>
        <w:t xml:space="preserve"> Documentación a presentar para la justificación técnico-económica</w:t>
      </w:r>
    </w:p>
    <w:p w:rsidR="009B790C" w:rsidRPr="00417797" w:rsidRDefault="009B790C" w:rsidP="009B790C">
      <w:pPr>
        <w:pStyle w:val="Ttulo3"/>
        <w:rPr>
          <w:rFonts w:asciiTheme="minorHAnsi" w:hAnsiTheme="minorHAnsi" w:cstheme="minorHAnsi"/>
        </w:rPr>
      </w:pPr>
      <w:r w:rsidRPr="00417797">
        <w:rPr>
          <w:rFonts w:asciiTheme="minorHAnsi" w:hAnsiTheme="minorHAnsi" w:cstheme="minorHAnsi"/>
        </w:rPr>
        <w:t>1. Documentos económicos</w:t>
      </w:r>
    </w:p>
    <w:p w:rsidR="009B790C" w:rsidRPr="00417797" w:rsidRDefault="009B790C" w:rsidP="00AB3EF7">
      <w:pPr>
        <w:pStyle w:val="NormalWeb"/>
        <w:numPr>
          <w:ilvl w:val="0"/>
          <w:numId w:val="25"/>
        </w:numPr>
        <w:rPr>
          <w:rFonts w:asciiTheme="minorHAnsi" w:hAnsiTheme="minorHAnsi" w:cstheme="minorHAnsi"/>
        </w:rPr>
      </w:pPr>
      <w:r w:rsidRPr="00417797">
        <w:rPr>
          <w:rStyle w:val="Textoennegrita"/>
          <w:rFonts w:asciiTheme="minorHAnsi" w:hAnsiTheme="minorHAnsi" w:cstheme="minorHAnsi"/>
        </w:rPr>
        <w:t>Anexo V (Excel):</w:t>
      </w:r>
      <w:r w:rsidRPr="00417797">
        <w:rPr>
          <w:rFonts w:asciiTheme="minorHAnsi" w:hAnsiTheme="minorHAnsi" w:cstheme="minorHAnsi"/>
        </w:rPr>
        <w:t xml:space="preserve"> denominado </w:t>
      </w:r>
      <w:r w:rsidRPr="00417797">
        <w:rPr>
          <w:rStyle w:val="nfasis"/>
          <w:rFonts w:asciiTheme="minorHAnsi" w:hAnsiTheme="minorHAnsi" w:cstheme="minorHAnsi"/>
        </w:rPr>
        <w:t xml:space="preserve">“Anexo </w:t>
      </w:r>
      <w:proofErr w:type="spellStart"/>
      <w:r w:rsidRPr="00417797">
        <w:rPr>
          <w:rStyle w:val="nfasis"/>
          <w:rFonts w:asciiTheme="minorHAnsi" w:hAnsiTheme="minorHAnsi" w:cstheme="minorHAnsi"/>
        </w:rPr>
        <w:t>V_Nombre</w:t>
      </w:r>
      <w:proofErr w:type="spellEnd"/>
      <w:r w:rsidRPr="00417797">
        <w:rPr>
          <w:rStyle w:val="nfasis"/>
          <w:rFonts w:asciiTheme="minorHAnsi" w:hAnsiTheme="minorHAnsi" w:cstheme="minorHAnsi"/>
        </w:rPr>
        <w:t xml:space="preserve"> de la entidad”</w:t>
      </w:r>
      <w:r w:rsidRPr="00417797">
        <w:rPr>
          <w:rFonts w:asciiTheme="minorHAnsi" w:hAnsiTheme="minorHAnsi" w:cstheme="minorHAnsi"/>
        </w:rPr>
        <w:t>.</w:t>
      </w:r>
    </w:p>
    <w:p w:rsidR="009B790C" w:rsidRPr="00417797" w:rsidRDefault="009B790C" w:rsidP="00AB3EF7">
      <w:pPr>
        <w:pStyle w:val="NormalWeb"/>
        <w:numPr>
          <w:ilvl w:val="1"/>
          <w:numId w:val="25"/>
        </w:numPr>
        <w:rPr>
          <w:rFonts w:asciiTheme="minorHAnsi" w:hAnsiTheme="minorHAnsi" w:cstheme="minorHAnsi"/>
        </w:rPr>
      </w:pPr>
      <w:r w:rsidRPr="00417797">
        <w:rPr>
          <w:rFonts w:asciiTheme="minorHAnsi" w:hAnsiTheme="minorHAnsi" w:cstheme="minorHAnsi"/>
        </w:rPr>
        <w:t>Detallará los costes directos de personal formador (docentes y personal de apoyo en modalidad Especial).</w:t>
      </w:r>
    </w:p>
    <w:p w:rsidR="009B790C" w:rsidRPr="00417797" w:rsidRDefault="009B790C" w:rsidP="00AB3EF7">
      <w:pPr>
        <w:pStyle w:val="NormalWeb"/>
        <w:numPr>
          <w:ilvl w:val="1"/>
          <w:numId w:val="25"/>
        </w:numPr>
        <w:jc w:val="both"/>
        <w:rPr>
          <w:rFonts w:asciiTheme="minorHAnsi" w:hAnsiTheme="minorHAnsi" w:cstheme="minorHAnsi"/>
        </w:rPr>
      </w:pPr>
      <w:r w:rsidRPr="00417797">
        <w:rPr>
          <w:rFonts w:asciiTheme="minorHAnsi" w:hAnsiTheme="minorHAnsi" w:cstheme="minorHAnsi"/>
        </w:rPr>
        <w:t xml:space="preserve">Exclusión expresa: horas de administración (se imputan a “Otros </w:t>
      </w:r>
      <w:r w:rsidR="00AB3EF7">
        <w:rPr>
          <w:rFonts w:asciiTheme="minorHAnsi" w:hAnsiTheme="minorHAnsi" w:cstheme="minorHAnsi"/>
        </w:rPr>
        <w:t>c</w:t>
      </w:r>
      <w:r w:rsidRPr="00417797">
        <w:rPr>
          <w:rFonts w:asciiTheme="minorHAnsi" w:hAnsiTheme="minorHAnsi" w:cstheme="minorHAnsi"/>
        </w:rPr>
        <w:t>ostes”).</w:t>
      </w:r>
    </w:p>
    <w:p w:rsidR="00AB3EF7" w:rsidRDefault="009B790C" w:rsidP="00AB3EF7">
      <w:pPr>
        <w:pStyle w:val="NormalWeb"/>
        <w:numPr>
          <w:ilvl w:val="1"/>
          <w:numId w:val="25"/>
        </w:numPr>
        <w:tabs>
          <w:tab w:val="clear" w:pos="1440"/>
        </w:tabs>
        <w:ind w:left="1434" w:hanging="357"/>
        <w:contextualSpacing/>
        <w:rPr>
          <w:rFonts w:asciiTheme="minorHAnsi" w:hAnsiTheme="minorHAnsi" w:cstheme="minorHAnsi"/>
        </w:rPr>
      </w:pPr>
      <w:r w:rsidRPr="00417797">
        <w:rPr>
          <w:rFonts w:asciiTheme="minorHAnsi" w:hAnsiTheme="minorHAnsi" w:cstheme="minorHAnsi"/>
        </w:rPr>
        <w:t>Se desglosará cada nómina en:</w:t>
      </w:r>
    </w:p>
    <w:p w:rsidR="00AB3EF7" w:rsidRDefault="009B790C" w:rsidP="00AB3EF7">
      <w:pPr>
        <w:pStyle w:val="NormalWeb"/>
        <w:numPr>
          <w:ilvl w:val="2"/>
          <w:numId w:val="25"/>
        </w:numPr>
        <w:rPr>
          <w:rFonts w:asciiTheme="minorHAnsi" w:hAnsiTheme="minorHAnsi" w:cstheme="minorHAnsi"/>
        </w:rPr>
      </w:pPr>
      <w:r w:rsidRPr="00417797">
        <w:rPr>
          <w:rFonts w:asciiTheme="minorHAnsi" w:hAnsiTheme="minorHAnsi" w:cstheme="minorHAnsi"/>
        </w:rPr>
        <w:t>Importe líquido.</w:t>
      </w:r>
    </w:p>
    <w:p w:rsidR="00AB3EF7" w:rsidRDefault="009B790C" w:rsidP="00AB3EF7">
      <w:pPr>
        <w:pStyle w:val="NormalWeb"/>
        <w:numPr>
          <w:ilvl w:val="2"/>
          <w:numId w:val="25"/>
        </w:numPr>
        <w:rPr>
          <w:rFonts w:asciiTheme="minorHAnsi" w:hAnsiTheme="minorHAnsi" w:cstheme="minorHAnsi"/>
        </w:rPr>
      </w:pPr>
      <w:r w:rsidRPr="00417797">
        <w:rPr>
          <w:rFonts w:asciiTheme="minorHAnsi" w:hAnsiTheme="minorHAnsi" w:cstheme="minorHAnsi"/>
        </w:rPr>
        <w:t>Cuota SS a cargo de la empresa.</w:t>
      </w:r>
    </w:p>
    <w:p w:rsidR="00AB3EF7" w:rsidRDefault="009B790C" w:rsidP="00AB3EF7">
      <w:pPr>
        <w:pStyle w:val="NormalWeb"/>
        <w:numPr>
          <w:ilvl w:val="2"/>
          <w:numId w:val="25"/>
        </w:numPr>
        <w:rPr>
          <w:rFonts w:asciiTheme="minorHAnsi" w:hAnsiTheme="minorHAnsi" w:cstheme="minorHAnsi"/>
        </w:rPr>
      </w:pPr>
      <w:r w:rsidRPr="00417797">
        <w:rPr>
          <w:rFonts w:asciiTheme="minorHAnsi" w:hAnsiTheme="minorHAnsi" w:cstheme="minorHAnsi"/>
        </w:rPr>
        <w:t>Cuota SS a cargo del trabajador.</w:t>
      </w:r>
    </w:p>
    <w:p w:rsidR="00AB3EF7" w:rsidRDefault="009B790C" w:rsidP="00AB3EF7">
      <w:pPr>
        <w:pStyle w:val="NormalWeb"/>
        <w:numPr>
          <w:ilvl w:val="2"/>
          <w:numId w:val="25"/>
        </w:numPr>
        <w:rPr>
          <w:rFonts w:asciiTheme="minorHAnsi" w:hAnsiTheme="minorHAnsi" w:cstheme="minorHAnsi"/>
        </w:rPr>
      </w:pPr>
      <w:r w:rsidRPr="00417797">
        <w:rPr>
          <w:rFonts w:asciiTheme="minorHAnsi" w:hAnsiTheme="minorHAnsi" w:cstheme="minorHAnsi"/>
        </w:rPr>
        <w:t>IRPF.</w:t>
      </w:r>
    </w:p>
    <w:p w:rsidR="009B790C" w:rsidRPr="00417797" w:rsidRDefault="009B790C" w:rsidP="00AB3EF7">
      <w:pPr>
        <w:pStyle w:val="NormalWeb"/>
        <w:numPr>
          <w:ilvl w:val="2"/>
          <w:numId w:val="25"/>
        </w:numPr>
        <w:rPr>
          <w:rFonts w:asciiTheme="minorHAnsi" w:hAnsiTheme="minorHAnsi" w:cstheme="minorHAnsi"/>
        </w:rPr>
      </w:pPr>
      <w:r w:rsidRPr="00417797">
        <w:rPr>
          <w:rFonts w:asciiTheme="minorHAnsi" w:hAnsiTheme="minorHAnsi" w:cstheme="minorHAnsi"/>
        </w:rPr>
        <w:t>Liquidación.</w:t>
      </w:r>
    </w:p>
    <w:p w:rsidR="009B790C" w:rsidRPr="00417797" w:rsidRDefault="009B790C" w:rsidP="00AB3EF7">
      <w:pPr>
        <w:pStyle w:val="NormalWeb"/>
        <w:numPr>
          <w:ilvl w:val="0"/>
          <w:numId w:val="25"/>
        </w:numPr>
        <w:rPr>
          <w:rFonts w:asciiTheme="minorHAnsi" w:hAnsiTheme="minorHAnsi" w:cstheme="minorHAnsi"/>
        </w:rPr>
      </w:pPr>
      <w:r w:rsidRPr="00417797">
        <w:rPr>
          <w:rStyle w:val="Textoennegrita"/>
          <w:rFonts w:asciiTheme="minorHAnsi" w:hAnsiTheme="minorHAnsi" w:cstheme="minorHAnsi"/>
        </w:rPr>
        <w:t>Soporte justificativo del gasto (PDF):</w:t>
      </w:r>
    </w:p>
    <w:p w:rsidR="009B790C" w:rsidRPr="00417797" w:rsidRDefault="009B790C" w:rsidP="00AB3EF7">
      <w:pPr>
        <w:pStyle w:val="NormalWeb"/>
        <w:numPr>
          <w:ilvl w:val="1"/>
          <w:numId w:val="25"/>
        </w:numPr>
        <w:jc w:val="both"/>
        <w:rPr>
          <w:rFonts w:asciiTheme="minorHAnsi" w:hAnsiTheme="minorHAnsi" w:cstheme="minorHAnsi"/>
        </w:rPr>
      </w:pPr>
      <w:r w:rsidRPr="00AB3EF7">
        <w:rPr>
          <w:rFonts w:asciiTheme="minorHAnsi" w:hAnsiTheme="minorHAnsi" w:cstheme="minorHAnsi"/>
          <w:u w:val="single"/>
        </w:rPr>
        <w:t>Por cada línea de gasto</w:t>
      </w:r>
      <w:r w:rsidRPr="00417797">
        <w:rPr>
          <w:rFonts w:asciiTheme="minorHAnsi" w:hAnsiTheme="minorHAnsi" w:cstheme="minorHAnsi"/>
        </w:rPr>
        <w:t xml:space="preserve"> incluida en el Anexo V se aportará </w:t>
      </w:r>
      <w:r w:rsidRPr="00AB3EF7">
        <w:rPr>
          <w:rFonts w:asciiTheme="minorHAnsi" w:hAnsiTheme="minorHAnsi" w:cstheme="minorHAnsi"/>
          <w:u w:val="single"/>
        </w:rPr>
        <w:t xml:space="preserve">un expediente completo (nómina, estadillo de horas, </w:t>
      </w:r>
      <w:proofErr w:type="spellStart"/>
      <w:r w:rsidRPr="00AB3EF7">
        <w:rPr>
          <w:rFonts w:asciiTheme="minorHAnsi" w:hAnsiTheme="minorHAnsi" w:cstheme="minorHAnsi"/>
          <w:u w:val="single"/>
        </w:rPr>
        <w:t>RNT</w:t>
      </w:r>
      <w:proofErr w:type="spellEnd"/>
      <w:r w:rsidRPr="00AB3EF7">
        <w:rPr>
          <w:rFonts w:asciiTheme="minorHAnsi" w:hAnsiTheme="minorHAnsi" w:cstheme="minorHAnsi"/>
          <w:u w:val="single"/>
        </w:rPr>
        <w:t xml:space="preserve"> con trabajadores resaltados, </w:t>
      </w:r>
      <w:proofErr w:type="spellStart"/>
      <w:r w:rsidRPr="00AB3EF7">
        <w:rPr>
          <w:rFonts w:asciiTheme="minorHAnsi" w:hAnsiTheme="minorHAnsi" w:cstheme="minorHAnsi"/>
          <w:u w:val="single"/>
        </w:rPr>
        <w:t>RLC</w:t>
      </w:r>
      <w:proofErr w:type="spellEnd"/>
      <w:r w:rsidRPr="00AB3EF7">
        <w:rPr>
          <w:rFonts w:asciiTheme="minorHAnsi" w:hAnsiTheme="minorHAnsi" w:cstheme="minorHAnsi"/>
          <w:u w:val="single"/>
        </w:rPr>
        <w:t>, modelos 111 y 190, y demás acreditativos).</w:t>
      </w:r>
    </w:p>
    <w:p w:rsidR="009B790C" w:rsidRPr="00417797" w:rsidRDefault="009B790C" w:rsidP="00AB3EF7">
      <w:pPr>
        <w:pStyle w:val="NormalWeb"/>
        <w:numPr>
          <w:ilvl w:val="1"/>
          <w:numId w:val="25"/>
        </w:numPr>
        <w:jc w:val="both"/>
        <w:rPr>
          <w:rFonts w:asciiTheme="minorHAnsi" w:hAnsiTheme="minorHAnsi" w:cstheme="minorHAnsi"/>
        </w:rPr>
      </w:pPr>
      <w:r w:rsidRPr="00417797">
        <w:rPr>
          <w:rFonts w:asciiTheme="minorHAnsi" w:hAnsiTheme="minorHAnsi" w:cstheme="minorHAnsi"/>
        </w:rPr>
        <w:t xml:space="preserve">Nombre del archivo: </w:t>
      </w:r>
      <w:r w:rsidRPr="00417797">
        <w:rPr>
          <w:rStyle w:val="nfasis"/>
          <w:rFonts w:asciiTheme="minorHAnsi" w:hAnsiTheme="minorHAnsi" w:cstheme="minorHAnsi"/>
        </w:rPr>
        <w:t xml:space="preserve">“GASTO </w:t>
      </w:r>
      <w:proofErr w:type="spellStart"/>
      <w:r w:rsidRPr="00417797">
        <w:rPr>
          <w:rStyle w:val="nfasis"/>
          <w:rFonts w:asciiTheme="minorHAnsi" w:hAnsiTheme="minorHAnsi" w:cstheme="minorHAnsi"/>
        </w:rPr>
        <w:t>nº_Entidad</w:t>
      </w:r>
      <w:proofErr w:type="spellEnd"/>
      <w:r w:rsidRPr="00417797">
        <w:rPr>
          <w:rStyle w:val="nfasis"/>
          <w:rFonts w:asciiTheme="minorHAnsi" w:hAnsiTheme="minorHAnsi" w:cstheme="minorHAnsi"/>
        </w:rPr>
        <w:t>”</w:t>
      </w:r>
      <w:r w:rsidRPr="00417797">
        <w:rPr>
          <w:rFonts w:asciiTheme="minorHAnsi" w:hAnsiTheme="minorHAnsi" w:cstheme="minorHAnsi"/>
        </w:rPr>
        <w:t xml:space="preserve"> (ejemplo: </w:t>
      </w:r>
      <w:r w:rsidRPr="00417797">
        <w:rPr>
          <w:rStyle w:val="nfasis"/>
          <w:rFonts w:asciiTheme="minorHAnsi" w:hAnsiTheme="minorHAnsi" w:cstheme="minorHAnsi"/>
        </w:rPr>
        <w:t>GASTO 1_IES López</w:t>
      </w:r>
      <w:r w:rsidRPr="00417797">
        <w:rPr>
          <w:rFonts w:asciiTheme="minorHAnsi" w:hAnsiTheme="minorHAnsi" w:cstheme="minorHAnsi"/>
        </w:rPr>
        <w:t>).</w:t>
      </w:r>
    </w:p>
    <w:p w:rsidR="009B790C" w:rsidRPr="00417797" w:rsidRDefault="009B790C" w:rsidP="00AB3EF7">
      <w:pPr>
        <w:pStyle w:val="NormalWeb"/>
        <w:numPr>
          <w:ilvl w:val="1"/>
          <w:numId w:val="25"/>
        </w:numPr>
        <w:jc w:val="both"/>
        <w:rPr>
          <w:rFonts w:asciiTheme="minorHAnsi" w:hAnsiTheme="minorHAnsi" w:cstheme="minorHAnsi"/>
        </w:rPr>
      </w:pPr>
      <w:r w:rsidRPr="00417797">
        <w:rPr>
          <w:rFonts w:asciiTheme="minorHAnsi" w:hAnsiTheme="minorHAnsi" w:cstheme="minorHAnsi"/>
        </w:rPr>
        <w:t>Todos los archivos se agruparán en una carpeta comprimida.</w:t>
      </w:r>
    </w:p>
    <w:p w:rsidR="009B790C" w:rsidRPr="00417797" w:rsidRDefault="009B790C" w:rsidP="00AB3EF7">
      <w:pPr>
        <w:pStyle w:val="NormalWeb"/>
        <w:numPr>
          <w:ilvl w:val="0"/>
          <w:numId w:val="25"/>
        </w:numPr>
        <w:jc w:val="both"/>
        <w:rPr>
          <w:rFonts w:asciiTheme="minorHAnsi" w:hAnsiTheme="minorHAnsi" w:cstheme="minorHAnsi"/>
        </w:rPr>
      </w:pPr>
      <w:r w:rsidRPr="00417797">
        <w:rPr>
          <w:rStyle w:val="Textoennegrita"/>
          <w:rFonts w:asciiTheme="minorHAnsi" w:hAnsiTheme="minorHAnsi" w:cstheme="minorHAnsi"/>
        </w:rPr>
        <w:t>Soporte justificativo del pago (PDF):</w:t>
      </w:r>
    </w:p>
    <w:p w:rsidR="009B790C" w:rsidRPr="00417797" w:rsidRDefault="009B790C" w:rsidP="00AB3EF7">
      <w:pPr>
        <w:pStyle w:val="NormalWeb"/>
        <w:numPr>
          <w:ilvl w:val="1"/>
          <w:numId w:val="25"/>
        </w:numPr>
        <w:jc w:val="both"/>
        <w:rPr>
          <w:rFonts w:asciiTheme="minorHAnsi" w:hAnsiTheme="minorHAnsi" w:cstheme="minorHAnsi"/>
        </w:rPr>
      </w:pPr>
      <w:r w:rsidRPr="00AB3EF7">
        <w:rPr>
          <w:rFonts w:asciiTheme="minorHAnsi" w:hAnsiTheme="minorHAnsi" w:cstheme="minorHAnsi"/>
          <w:u w:val="single"/>
        </w:rPr>
        <w:t>Por cada gasto</w:t>
      </w:r>
      <w:r w:rsidRPr="00417797">
        <w:rPr>
          <w:rFonts w:asciiTheme="minorHAnsi" w:hAnsiTheme="minorHAnsi" w:cstheme="minorHAnsi"/>
        </w:rPr>
        <w:t xml:space="preserve"> del Anexo V se aportará el </w:t>
      </w:r>
      <w:r w:rsidRPr="00AB3EF7">
        <w:rPr>
          <w:rFonts w:asciiTheme="minorHAnsi" w:hAnsiTheme="minorHAnsi" w:cstheme="minorHAnsi"/>
          <w:u w:val="single"/>
        </w:rPr>
        <w:t>justificante bancario correspondiente</w:t>
      </w:r>
      <w:r w:rsidRPr="00417797">
        <w:rPr>
          <w:rFonts w:asciiTheme="minorHAnsi" w:hAnsiTheme="minorHAnsi" w:cstheme="minorHAnsi"/>
        </w:rPr>
        <w:t>, conforme a lo previsto en las instrucciones de justificación de pagos.</w:t>
      </w:r>
    </w:p>
    <w:p w:rsidR="009B790C" w:rsidRPr="00417797" w:rsidRDefault="009B790C" w:rsidP="00AB3EF7">
      <w:pPr>
        <w:pStyle w:val="NormalWeb"/>
        <w:numPr>
          <w:ilvl w:val="1"/>
          <w:numId w:val="25"/>
        </w:numPr>
        <w:jc w:val="both"/>
        <w:rPr>
          <w:rFonts w:asciiTheme="minorHAnsi" w:hAnsiTheme="minorHAnsi" w:cstheme="minorHAnsi"/>
        </w:rPr>
      </w:pPr>
      <w:r w:rsidRPr="00417797">
        <w:rPr>
          <w:rFonts w:asciiTheme="minorHAnsi" w:hAnsiTheme="minorHAnsi" w:cstheme="minorHAnsi"/>
        </w:rPr>
        <w:t xml:space="preserve">Nombre del archivo: </w:t>
      </w:r>
      <w:r w:rsidRPr="00417797">
        <w:rPr>
          <w:rStyle w:val="nfasis"/>
          <w:rFonts w:asciiTheme="minorHAnsi" w:hAnsiTheme="minorHAnsi" w:cstheme="minorHAnsi"/>
        </w:rPr>
        <w:t xml:space="preserve">“PAGO </w:t>
      </w:r>
      <w:proofErr w:type="spellStart"/>
      <w:r w:rsidRPr="00417797">
        <w:rPr>
          <w:rStyle w:val="nfasis"/>
          <w:rFonts w:asciiTheme="minorHAnsi" w:hAnsiTheme="minorHAnsi" w:cstheme="minorHAnsi"/>
        </w:rPr>
        <w:t>nº_Entidad</w:t>
      </w:r>
      <w:proofErr w:type="spellEnd"/>
      <w:r w:rsidRPr="00417797">
        <w:rPr>
          <w:rStyle w:val="nfasis"/>
          <w:rFonts w:asciiTheme="minorHAnsi" w:hAnsiTheme="minorHAnsi" w:cstheme="minorHAnsi"/>
        </w:rPr>
        <w:t>”</w:t>
      </w:r>
      <w:r w:rsidRPr="00417797">
        <w:rPr>
          <w:rFonts w:asciiTheme="minorHAnsi" w:hAnsiTheme="minorHAnsi" w:cstheme="minorHAnsi"/>
        </w:rPr>
        <w:t>.</w:t>
      </w:r>
    </w:p>
    <w:p w:rsidR="009B790C" w:rsidRPr="00417797" w:rsidRDefault="009B790C" w:rsidP="00AB3EF7">
      <w:pPr>
        <w:pStyle w:val="NormalWeb"/>
        <w:numPr>
          <w:ilvl w:val="1"/>
          <w:numId w:val="25"/>
        </w:numPr>
        <w:rPr>
          <w:rFonts w:asciiTheme="minorHAnsi" w:hAnsiTheme="minorHAnsi" w:cstheme="minorHAnsi"/>
        </w:rPr>
      </w:pPr>
      <w:r w:rsidRPr="00417797">
        <w:rPr>
          <w:rFonts w:asciiTheme="minorHAnsi" w:hAnsiTheme="minorHAnsi" w:cstheme="minorHAnsi"/>
        </w:rPr>
        <w:t>Archivos agrupados en carpeta comprimida.</w:t>
      </w:r>
    </w:p>
    <w:p w:rsidR="009B790C" w:rsidRPr="00417797" w:rsidRDefault="00A06A8D" w:rsidP="009B790C">
      <w:pPr>
        <w:rPr>
          <w:rFonts w:asciiTheme="minorHAnsi" w:hAnsiTheme="minorHAnsi" w:cstheme="minorHAnsi"/>
        </w:rPr>
      </w:pPr>
      <w:r>
        <w:rPr>
          <w:rFonts w:asciiTheme="minorHAnsi" w:hAnsiTheme="minorHAnsi" w:cstheme="minorHAnsi"/>
        </w:rPr>
        <w:pict>
          <v:rect id="_x0000_i1027" style="width:0;height:1.5pt" o:hralign="center" o:hrstd="t" o:hr="t" fillcolor="#a0a0a0" stroked="f"/>
        </w:pict>
      </w:r>
    </w:p>
    <w:p w:rsidR="009B790C" w:rsidRPr="00417797" w:rsidRDefault="009B790C" w:rsidP="009B790C">
      <w:pPr>
        <w:pStyle w:val="Ttulo3"/>
        <w:rPr>
          <w:rFonts w:asciiTheme="minorHAnsi" w:hAnsiTheme="minorHAnsi" w:cstheme="minorHAnsi"/>
        </w:rPr>
      </w:pPr>
      <w:r w:rsidRPr="00417797">
        <w:rPr>
          <w:rFonts w:asciiTheme="minorHAnsi" w:hAnsiTheme="minorHAnsi" w:cstheme="minorHAnsi"/>
        </w:rPr>
        <w:t>2. Documentos administrativos y de personal</w:t>
      </w:r>
    </w:p>
    <w:p w:rsidR="009B790C" w:rsidRPr="00417797" w:rsidRDefault="009B790C" w:rsidP="00AB3EF7">
      <w:pPr>
        <w:pStyle w:val="NormalWeb"/>
        <w:numPr>
          <w:ilvl w:val="0"/>
          <w:numId w:val="26"/>
        </w:numPr>
        <w:jc w:val="both"/>
        <w:rPr>
          <w:rFonts w:asciiTheme="minorHAnsi" w:hAnsiTheme="minorHAnsi" w:cstheme="minorHAnsi"/>
        </w:rPr>
      </w:pPr>
      <w:r w:rsidRPr="00417797">
        <w:rPr>
          <w:rStyle w:val="Textoennegrita"/>
          <w:rFonts w:asciiTheme="minorHAnsi" w:hAnsiTheme="minorHAnsi" w:cstheme="minorHAnsi"/>
        </w:rPr>
        <w:t>Anexo IV:</w:t>
      </w:r>
      <w:r w:rsidRPr="00417797">
        <w:rPr>
          <w:rFonts w:asciiTheme="minorHAnsi" w:hAnsiTheme="minorHAnsi" w:cstheme="minorHAnsi"/>
        </w:rPr>
        <w:t xml:space="preserve"> información a los trabajadores sobre la cofinanciación </w:t>
      </w:r>
      <w:proofErr w:type="spellStart"/>
      <w:r w:rsidRPr="00417797">
        <w:rPr>
          <w:rFonts w:asciiTheme="minorHAnsi" w:hAnsiTheme="minorHAnsi" w:cstheme="minorHAnsi"/>
        </w:rPr>
        <w:t>FSE</w:t>
      </w:r>
      <w:proofErr w:type="spellEnd"/>
      <w:r w:rsidRPr="00417797">
        <w:rPr>
          <w:rFonts w:asciiTheme="minorHAnsi" w:hAnsiTheme="minorHAnsi" w:cstheme="minorHAnsi"/>
        </w:rPr>
        <w:t>+.</w:t>
      </w:r>
    </w:p>
    <w:p w:rsidR="009B790C" w:rsidRPr="00417797" w:rsidRDefault="009B790C" w:rsidP="00AB3EF7">
      <w:pPr>
        <w:pStyle w:val="NormalWeb"/>
        <w:numPr>
          <w:ilvl w:val="1"/>
          <w:numId w:val="26"/>
        </w:numPr>
        <w:jc w:val="both"/>
        <w:rPr>
          <w:rFonts w:asciiTheme="minorHAnsi" w:hAnsiTheme="minorHAnsi" w:cstheme="minorHAnsi"/>
        </w:rPr>
      </w:pPr>
      <w:r w:rsidRPr="00417797">
        <w:rPr>
          <w:rFonts w:asciiTheme="minorHAnsi" w:hAnsiTheme="minorHAnsi" w:cstheme="minorHAnsi"/>
        </w:rPr>
        <w:t xml:space="preserve">Nombre: </w:t>
      </w:r>
      <w:r w:rsidRPr="00417797">
        <w:rPr>
          <w:rStyle w:val="nfasis"/>
          <w:rFonts w:asciiTheme="minorHAnsi" w:hAnsiTheme="minorHAnsi" w:cstheme="minorHAnsi"/>
        </w:rPr>
        <w:t xml:space="preserve">“Anexo </w:t>
      </w:r>
      <w:proofErr w:type="spellStart"/>
      <w:r w:rsidRPr="00417797">
        <w:rPr>
          <w:rStyle w:val="nfasis"/>
          <w:rFonts w:asciiTheme="minorHAnsi" w:hAnsiTheme="minorHAnsi" w:cstheme="minorHAnsi"/>
        </w:rPr>
        <w:t>IV_Nombre</w:t>
      </w:r>
      <w:proofErr w:type="spellEnd"/>
      <w:r w:rsidRPr="00417797">
        <w:rPr>
          <w:rStyle w:val="nfasis"/>
          <w:rFonts w:asciiTheme="minorHAnsi" w:hAnsiTheme="minorHAnsi" w:cstheme="minorHAnsi"/>
        </w:rPr>
        <w:t xml:space="preserve"> de la entidad”</w:t>
      </w:r>
      <w:r w:rsidRPr="00417797">
        <w:rPr>
          <w:rFonts w:asciiTheme="minorHAnsi" w:hAnsiTheme="minorHAnsi" w:cstheme="minorHAnsi"/>
        </w:rPr>
        <w:t>.</w:t>
      </w:r>
    </w:p>
    <w:p w:rsidR="009B790C" w:rsidRPr="00417797" w:rsidRDefault="009B790C" w:rsidP="00AB3EF7">
      <w:pPr>
        <w:pStyle w:val="NormalWeb"/>
        <w:numPr>
          <w:ilvl w:val="0"/>
          <w:numId w:val="26"/>
        </w:numPr>
        <w:jc w:val="both"/>
        <w:rPr>
          <w:rFonts w:asciiTheme="minorHAnsi" w:hAnsiTheme="minorHAnsi" w:cstheme="minorHAnsi"/>
        </w:rPr>
      </w:pPr>
      <w:r w:rsidRPr="00417797">
        <w:rPr>
          <w:rStyle w:val="Textoennegrita"/>
          <w:rFonts w:asciiTheme="minorHAnsi" w:hAnsiTheme="minorHAnsi" w:cstheme="minorHAnsi"/>
        </w:rPr>
        <w:t>Anexo VI – Memoria técnica:</w:t>
      </w:r>
      <w:r w:rsidRPr="00417797">
        <w:rPr>
          <w:rFonts w:asciiTheme="minorHAnsi" w:hAnsiTheme="minorHAnsi" w:cstheme="minorHAnsi"/>
        </w:rPr>
        <w:t xml:space="preserve"> conforme al modelo de convocatoria.</w:t>
      </w:r>
    </w:p>
    <w:p w:rsidR="009B790C" w:rsidRPr="00417797" w:rsidRDefault="009B790C" w:rsidP="00AB3EF7">
      <w:pPr>
        <w:pStyle w:val="NormalWeb"/>
        <w:numPr>
          <w:ilvl w:val="1"/>
          <w:numId w:val="26"/>
        </w:numPr>
        <w:jc w:val="both"/>
        <w:rPr>
          <w:rFonts w:asciiTheme="minorHAnsi" w:hAnsiTheme="minorHAnsi" w:cstheme="minorHAnsi"/>
        </w:rPr>
      </w:pPr>
      <w:r w:rsidRPr="00417797">
        <w:rPr>
          <w:rFonts w:asciiTheme="minorHAnsi" w:hAnsiTheme="minorHAnsi" w:cstheme="minorHAnsi"/>
        </w:rPr>
        <w:t xml:space="preserve">Nombre: </w:t>
      </w:r>
      <w:r w:rsidRPr="00417797">
        <w:rPr>
          <w:rStyle w:val="nfasis"/>
          <w:rFonts w:asciiTheme="minorHAnsi" w:hAnsiTheme="minorHAnsi" w:cstheme="minorHAnsi"/>
        </w:rPr>
        <w:t xml:space="preserve">“Anexo VI Memoria </w:t>
      </w:r>
      <w:proofErr w:type="spellStart"/>
      <w:r w:rsidRPr="00417797">
        <w:rPr>
          <w:rStyle w:val="nfasis"/>
          <w:rFonts w:asciiTheme="minorHAnsi" w:hAnsiTheme="minorHAnsi" w:cstheme="minorHAnsi"/>
        </w:rPr>
        <w:t>técnica_Nombre</w:t>
      </w:r>
      <w:proofErr w:type="spellEnd"/>
      <w:r w:rsidRPr="00417797">
        <w:rPr>
          <w:rStyle w:val="nfasis"/>
          <w:rFonts w:asciiTheme="minorHAnsi" w:hAnsiTheme="minorHAnsi" w:cstheme="minorHAnsi"/>
        </w:rPr>
        <w:t xml:space="preserve"> de la entidad”</w:t>
      </w:r>
      <w:r w:rsidRPr="00417797">
        <w:rPr>
          <w:rFonts w:asciiTheme="minorHAnsi" w:hAnsiTheme="minorHAnsi" w:cstheme="minorHAnsi"/>
        </w:rPr>
        <w:t>.</w:t>
      </w:r>
    </w:p>
    <w:p w:rsidR="009B790C" w:rsidRPr="00417797" w:rsidRDefault="009B790C" w:rsidP="00AB3EF7">
      <w:pPr>
        <w:pStyle w:val="NormalWeb"/>
        <w:numPr>
          <w:ilvl w:val="0"/>
          <w:numId w:val="26"/>
        </w:numPr>
        <w:jc w:val="both"/>
        <w:rPr>
          <w:rFonts w:asciiTheme="minorHAnsi" w:hAnsiTheme="minorHAnsi" w:cstheme="minorHAnsi"/>
        </w:rPr>
      </w:pPr>
      <w:r w:rsidRPr="00417797">
        <w:rPr>
          <w:rStyle w:val="Textoennegrita"/>
          <w:rFonts w:asciiTheme="minorHAnsi" w:hAnsiTheme="minorHAnsi" w:cstheme="minorHAnsi"/>
        </w:rPr>
        <w:t>Horario del alumnado:</w:t>
      </w:r>
      <w:r w:rsidRPr="00417797">
        <w:rPr>
          <w:rFonts w:asciiTheme="minorHAnsi" w:hAnsiTheme="minorHAnsi" w:cstheme="minorHAnsi"/>
        </w:rPr>
        <w:t xml:space="preserve"> en un único documento denominado </w:t>
      </w:r>
      <w:r w:rsidRPr="00417797">
        <w:rPr>
          <w:rStyle w:val="nfasis"/>
          <w:rFonts w:asciiTheme="minorHAnsi" w:hAnsiTheme="minorHAnsi" w:cstheme="minorHAnsi"/>
        </w:rPr>
        <w:t xml:space="preserve">“Horario </w:t>
      </w:r>
      <w:proofErr w:type="spellStart"/>
      <w:r w:rsidRPr="00417797">
        <w:rPr>
          <w:rStyle w:val="nfasis"/>
          <w:rFonts w:asciiTheme="minorHAnsi" w:hAnsiTheme="minorHAnsi" w:cstheme="minorHAnsi"/>
        </w:rPr>
        <w:t>alumnado_Nombre</w:t>
      </w:r>
      <w:proofErr w:type="spellEnd"/>
      <w:r w:rsidRPr="00417797">
        <w:rPr>
          <w:rStyle w:val="nfasis"/>
          <w:rFonts w:asciiTheme="minorHAnsi" w:hAnsiTheme="minorHAnsi" w:cstheme="minorHAnsi"/>
        </w:rPr>
        <w:t xml:space="preserve"> de la entidad”</w:t>
      </w:r>
      <w:r w:rsidRPr="00417797">
        <w:rPr>
          <w:rFonts w:asciiTheme="minorHAnsi" w:hAnsiTheme="minorHAnsi" w:cstheme="minorHAnsi"/>
        </w:rPr>
        <w:t>.</w:t>
      </w:r>
    </w:p>
    <w:p w:rsidR="009B790C" w:rsidRPr="00417797" w:rsidRDefault="009B790C" w:rsidP="00AB3EF7">
      <w:pPr>
        <w:pStyle w:val="NormalWeb"/>
        <w:numPr>
          <w:ilvl w:val="0"/>
          <w:numId w:val="26"/>
        </w:numPr>
        <w:jc w:val="both"/>
        <w:rPr>
          <w:rFonts w:asciiTheme="minorHAnsi" w:hAnsiTheme="minorHAnsi" w:cstheme="minorHAnsi"/>
        </w:rPr>
      </w:pPr>
      <w:r w:rsidRPr="00417797">
        <w:rPr>
          <w:rStyle w:val="Textoennegrita"/>
          <w:rFonts w:asciiTheme="minorHAnsi" w:hAnsiTheme="minorHAnsi" w:cstheme="minorHAnsi"/>
        </w:rPr>
        <w:t>Horarios del profesorado:</w:t>
      </w:r>
      <w:r w:rsidRPr="00417797">
        <w:rPr>
          <w:rFonts w:asciiTheme="minorHAnsi" w:hAnsiTheme="minorHAnsi" w:cstheme="minorHAnsi"/>
        </w:rPr>
        <w:t xml:space="preserve"> un documento por docente.</w:t>
      </w:r>
    </w:p>
    <w:p w:rsidR="009B790C" w:rsidRPr="00417797" w:rsidRDefault="009B790C" w:rsidP="00AB3EF7">
      <w:pPr>
        <w:pStyle w:val="NormalWeb"/>
        <w:numPr>
          <w:ilvl w:val="1"/>
          <w:numId w:val="26"/>
        </w:numPr>
        <w:jc w:val="both"/>
        <w:rPr>
          <w:rFonts w:asciiTheme="minorHAnsi" w:hAnsiTheme="minorHAnsi" w:cstheme="minorHAnsi"/>
        </w:rPr>
      </w:pPr>
      <w:r w:rsidRPr="00417797">
        <w:rPr>
          <w:rFonts w:asciiTheme="minorHAnsi" w:hAnsiTheme="minorHAnsi" w:cstheme="minorHAnsi"/>
        </w:rPr>
        <w:t xml:space="preserve">Nombre: </w:t>
      </w:r>
      <w:r w:rsidRPr="00417797">
        <w:rPr>
          <w:rStyle w:val="nfasis"/>
          <w:rFonts w:asciiTheme="minorHAnsi" w:hAnsiTheme="minorHAnsi" w:cstheme="minorHAnsi"/>
        </w:rPr>
        <w:t>“</w:t>
      </w:r>
      <w:proofErr w:type="spellStart"/>
      <w:r w:rsidRPr="00417797">
        <w:rPr>
          <w:rStyle w:val="nfasis"/>
          <w:rFonts w:asciiTheme="minorHAnsi" w:hAnsiTheme="minorHAnsi" w:cstheme="minorHAnsi"/>
        </w:rPr>
        <w:t>Horario_Nombre</w:t>
      </w:r>
      <w:proofErr w:type="spellEnd"/>
      <w:r w:rsidRPr="00417797">
        <w:rPr>
          <w:rStyle w:val="nfasis"/>
          <w:rFonts w:asciiTheme="minorHAnsi" w:hAnsiTheme="minorHAnsi" w:cstheme="minorHAnsi"/>
        </w:rPr>
        <w:t xml:space="preserve"> del docente y primer apellido”</w:t>
      </w:r>
      <w:r w:rsidRPr="00417797">
        <w:rPr>
          <w:rFonts w:asciiTheme="minorHAnsi" w:hAnsiTheme="minorHAnsi" w:cstheme="minorHAnsi"/>
        </w:rPr>
        <w:t>.</w:t>
      </w:r>
    </w:p>
    <w:p w:rsidR="009B790C" w:rsidRPr="00417797" w:rsidRDefault="009B790C" w:rsidP="00AB3EF7">
      <w:pPr>
        <w:pStyle w:val="NormalWeb"/>
        <w:numPr>
          <w:ilvl w:val="0"/>
          <w:numId w:val="26"/>
        </w:numPr>
        <w:jc w:val="both"/>
        <w:rPr>
          <w:rFonts w:asciiTheme="minorHAnsi" w:hAnsiTheme="minorHAnsi" w:cstheme="minorHAnsi"/>
        </w:rPr>
      </w:pPr>
      <w:r w:rsidRPr="00417797">
        <w:rPr>
          <w:rStyle w:val="Textoennegrita"/>
          <w:rFonts w:asciiTheme="minorHAnsi" w:hAnsiTheme="minorHAnsi" w:cstheme="minorHAnsi"/>
        </w:rPr>
        <w:t xml:space="preserve">Horarios de </w:t>
      </w:r>
      <w:proofErr w:type="spellStart"/>
      <w:r w:rsidRPr="00417797">
        <w:rPr>
          <w:rStyle w:val="Textoennegrita"/>
          <w:rFonts w:asciiTheme="minorHAnsi" w:hAnsiTheme="minorHAnsi" w:cstheme="minorHAnsi"/>
        </w:rPr>
        <w:t>FCT</w:t>
      </w:r>
      <w:proofErr w:type="spellEnd"/>
      <w:r w:rsidRPr="00417797">
        <w:rPr>
          <w:rStyle w:val="Textoennegrita"/>
          <w:rFonts w:asciiTheme="minorHAnsi" w:hAnsiTheme="minorHAnsi" w:cstheme="minorHAnsi"/>
        </w:rPr>
        <w:t xml:space="preserve"> (solo Adaptada y 2º curso Especial):</w:t>
      </w:r>
      <w:r w:rsidRPr="00417797">
        <w:rPr>
          <w:rFonts w:asciiTheme="minorHAnsi" w:hAnsiTheme="minorHAnsi" w:cstheme="minorHAnsi"/>
        </w:rPr>
        <w:t xml:space="preserve"> un documento por docente.</w:t>
      </w:r>
    </w:p>
    <w:p w:rsidR="009B790C" w:rsidRPr="00417797" w:rsidRDefault="009B790C" w:rsidP="00AB3EF7">
      <w:pPr>
        <w:pStyle w:val="NormalWeb"/>
        <w:numPr>
          <w:ilvl w:val="1"/>
          <w:numId w:val="26"/>
        </w:numPr>
        <w:jc w:val="both"/>
        <w:rPr>
          <w:rFonts w:asciiTheme="minorHAnsi" w:hAnsiTheme="minorHAnsi" w:cstheme="minorHAnsi"/>
        </w:rPr>
      </w:pPr>
      <w:r w:rsidRPr="00417797">
        <w:rPr>
          <w:rFonts w:asciiTheme="minorHAnsi" w:hAnsiTheme="minorHAnsi" w:cstheme="minorHAnsi"/>
        </w:rPr>
        <w:lastRenderedPageBreak/>
        <w:t xml:space="preserve">Nombre: </w:t>
      </w:r>
      <w:r w:rsidRPr="00417797">
        <w:rPr>
          <w:rStyle w:val="nfasis"/>
          <w:rFonts w:asciiTheme="minorHAnsi" w:hAnsiTheme="minorHAnsi" w:cstheme="minorHAnsi"/>
        </w:rPr>
        <w:t>“</w:t>
      </w:r>
      <w:proofErr w:type="spellStart"/>
      <w:r w:rsidRPr="00417797">
        <w:rPr>
          <w:rStyle w:val="nfasis"/>
          <w:rFonts w:asciiTheme="minorHAnsi" w:hAnsiTheme="minorHAnsi" w:cstheme="minorHAnsi"/>
        </w:rPr>
        <w:t>FCT_Nombre</w:t>
      </w:r>
      <w:proofErr w:type="spellEnd"/>
      <w:r w:rsidRPr="00417797">
        <w:rPr>
          <w:rStyle w:val="nfasis"/>
          <w:rFonts w:asciiTheme="minorHAnsi" w:hAnsiTheme="minorHAnsi" w:cstheme="minorHAnsi"/>
        </w:rPr>
        <w:t xml:space="preserve"> del docente y primer apellido”</w:t>
      </w:r>
      <w:r w:rsidRPr="00417797">
        <w:rPr>
          <w:rFonts w:asciiTheme="minorHAnsi" w:hAnsiTheme="minorHAnsi" w:cstheme="minorHAnsi"/>
        </w:rPr>
        <w:t>.</w:t>
      </w:r>
    </w:p>
    <w:p w:rsidR="009B790C" w:rsidRPr="00417797" w:rsidRDefault="009B790C" w:rsidP="00AB3EF7">
      <w:pPr>
        <w:pStyle w:val="NormalWeb"/>
        <w:numPr>
          <w:ilvl w:val="0"/>
          <w:numId w:val="26"/>
        </w:numPr>
        <w:jc w:val="both"/>
        <w:rPr>
          <w:rFonts w:asciiTheme="minorHAnsi" w:hAnsiTheme="minorHAnsi" w:cstheme="minorHAnsi"/>
        </w:rPr>
      </w:pPr>
      <w:r w:rsidRPr="00417797">
        <w:rPr>
          <w:rStyle w:val="Textoennegrita"/>
          <w:rFonts w:asciiTheme="minorHAnsi" w:hAnsiTheme="minorHAnsi" w:cstheme="minorHAnsi"/>
        </w:rPr>
        <w:t>Asistencia del profesorado:</w:t>
      </w:r>
      <w:r w:rsidRPr="00417797">
        <w:rPr>
          <w:rFonts w:asciiTheme="minorHAnsi" w:hAnsiTheme="minorHAnsi" w:cstheme="minorHAnsi"/>
        </w:rPr>
        <w:t xml:space="preserve"> declaración responsable con resumen de asistencia.</w:t>
      </w:r>
    </w:p>
    <w:p w:rsidR="009B790C" w:rsidRPr="00417797" w:rsidRDefault="009B790C" w:rsidP="00AB3EF7">
      <w:pPr>
        <w:pStyle w:val="NormalWeb"/>
        <w:numPr>
          <w:ilvl w:val="1"/>
          <w:numId w:val="26"/>
        </w:numPr>
        <w:jc w:val="both"/>
        <w:rPr>
          <w:rFonts w:asciiTheme="minorHAnsi" w:hAnsiTheme="minorHAnsi" w:cstheme="minorHAnsi"/>
        </w:rPr>
      </w:pPr>
      <w:r w:rsidRPr="00417797">
        <w:rPr>
          <w:rFonts w:asciiTheme="minorHAnsi" w:hAnsiTheme="minorHAnsi" w:cstheme="minorHAnsi"/>
        </w:rPr>
        <w:t xml:space="preserve">Nombre: </w:t>
      </w:r>
      <w:r w:rsidRPr="00417797">
        <w:rPr>
          <w:rStyle w:val="nfasis"/>
          <w:rFonts w:asciiTheme="minorHAnsi" w:hAnsiTheme="minorHAnsi" w:cstheme="minorHAnsi"/>
        </w:rPr>
        <w:t xml:space="preserve">“Asistencia </w:t>
      </w:r>
      <w:proofErr w:type="spellStart"/>
      <w:r w:rsidRPr="00417797">
        <w:rPr>
          <w:rStyle w:val="nfasis"/>
          <w:rFonts w:asciiTheme="minorHAnsi" w:hAnsiTheme="minorHAnsi" w:cstheme="minorHAnsi"/>
        </w:rPr>
        <w:t>profesorado_Nombre</w:t>
      </w:r>
      <w:proofErr w:type="spellEnd"/>
      <w:r w:rsidRPr="00417797">
        <w:rPr>
          <w:rStyle w:val="nfasis"/>
          <w:rFonts w:asciiTheme="minorHAnsi" w:hAnsiTheme="minorHAnsi" w:cstheme="minorHAnsi"/>
        </w:rPr>
        <w:t xml:space="preserve"> de la entidad”</w:t>
      </w:r>
      <w:r w:rsidRPr="00417797">
        <w:rPr>
          <w:rFonts w:asciiTheme="minorHAnsi" w:hAnsiTheme="minorHAnsi" w:cstheme="minorHAnsi"/>
        </w:rPr>
        <w:t>.</w:t>
      </w:r>
    </w:p>
    <w:p w:rsidR="009B790C" w:rsidRPr="00417797" w:rsidRDefault="009B790C" w:rsidP="00AB3EF7">
      <w:pPr>
        <w:pStyle w:val="NormalWeb"/>
        <w:numPr>
          <w:ilvl w:val="0"/>
          <w:numId w:val="26"/>
        </w:numPr>
        <w:jc w:val="both"/>
        <w:rPr>
          <w:rFonts w:asciiTheme="minorHAnsi" w:hAnsiTheme="minorHAnsi" w:cstheme="minorHAnsi"/>
        </w:rPr>
      </w:pPr>
      <w:r w:rsidRPr="00417797">
        <w:rPr>
          <w:rStyle w:val="Textoennegrita"/>
          <w:rFonts w:asciiTheme="minorHAnsi" w:hAnsiTheme="minorHAnsi" w:cstheme="minorHAnsi"/>
        </w:rPr>
        <w:t>Contratos del profesorado:</w:t>
      </w:r>
      <w:r w:rsidRPr="00417797">
        <w:rPr>
          <w:rFonts w:asciiTheme="minorHAnsi" w:hAnsiTheme="minorHAnsi" w:cstheme="minorHAnsi"/>
        </w:rPr>
        <w:t xml:space="preserve"> un documento por docente imputado.</w:t>
      </w:r>
    </w:p>
    <w:p w:rsidR="009B790C" w:rsidRPr="00417797" w:rsidRDefault="009B790C" w:rsidP="00AB3EF7">
      <w:pPr>
        <w:pStyle w:val="NormalWeb"/>
        <w:numPr>
          <w:ilvl w:val="1"/>
          <w:numId w:val="26"/>
        </w:numPr>
        <w:jc w:val="both"/>
        <w:rPr>
          <w:rFonts w:asciiTheme="minorHAnsi" w:hAnsiTheme="minorHAnsi" w:cstheme="minorHAnsi"/>
        </w:rPr>
      </w:pPr>
      <w:r w:rsidRPr="00417797">
        <w:rPr>
          <w:rFonts w:asciiTheme="minorHAnsi" w:hAnsiTheme="minorHAnsi" w:cstheme="minorHAnsi"/>
        </w:rPr>
        <w:t xml:space="preserve">Nombre: </w:t>
      </w:r>
      <w:r w:rsidRPr="00417797">
        <w:rPr>
          <w:rStyle w:val="nfasis"/>
          <w:rFonts w:asciiTheme="minorHAnsi" w:hAnsiTheme="minorHAnsi" w:cstheme="minorHAnsi"/>
        </w:rPr>
        <w:t>“</w:t>
      </w:r>
      <w:proofErr w:type="spellStart"/>
      <w:r w:rsidRPr="00417797">
        <w:rPr>
          <w:rStyle w:val="nfasis"/>
          <w:rFonts w:asciiTheme="minorHAnsi" w:hAnsiTheme="minorHAnsi" w:cstheme="minorHAnsi"/>
        </w:rPr>
        <w:t>Contrato_Nombre</w:t>
      </w:r>
      <w:proofErr w:type="spellEnd"/>
      <w:r w:rsidRPr="00417797">
        <w:rPr>
          <w:rStyle w:val="nfasis"/>
          <w:rFonts w:asciiTheme="minorHAnsi" w:hAnsiTheme="minorHAnsi" w:cstheme="minorHAnsi"/>
        </w:rPr>
        <w:t xml:space="preserve"> y primer apellido”</w:t>
      </w:r>
      <w:r w:rsidRPr="00417797">
        <w:rPr>
          <w:rFonts w:asciiTheme="minorHAnsi" w:hAnsiTheme="minorHAnsi" w:cstheme="minorHAnsi"/>
        </w:rPr>
        <w:t>.</w:t>
      </w:r>
    </w:p>
    <w:p w:rsidR="009B790C" w:rsidRPr="00417797" w:rsidRDefault="009B790C" w:rsidP="00AB3EF7">
      <w:pPr>
        <w:pStyle w:val="NormalWeb"/>
        <w:numPr>
          <w:ilvl w:val="0"/>
          <w:numId w:val="26"/>
        </w:numPr>
        <w:jc w:val="both"/>
        <w:rPr>
          <w:rFonts w:asciiTheme="minorHAnsi" w:hAnsiTheme="minorHAnsi" w:cstheme="minorHAnsi"/>
        </w:rPr>
      </w:pPr>
      <w:r w:rsidRPr="00417797">
        <w:rPr>
          <w:rStyle w:val="Textoennegrita"/>
          <w:rFonts w:asciiTheme="minorHAnsi" w:hAnsiTheme="minorHAnsi" w:cstheme="minorHAnsi"/>
        </w:rPr>
        <w:t>Titulaciones del profesorado:</w:t>
      </w:r>
      <w:r w:rsidRPr="00417797">
        <w:rPr>
          <w:rFonts w:asciiTheme="minorHAnsi" w:hAnsiTheme="minorHAnsi" w:cstheme="minorHAnsi"/>
        </w:rPr>
        <w:t xml:space="preserve"> un documento por docente imputado.</w:t>
      </w:r>
    </w:p>
    <w:p w:rsidR="009B790C" w:rsidRPr="00417797" w:rsidRDefault="009B790C" w:rsidP="00AB3EF7">
      <w:pPr>
        <w:pStyle w:val="NormalWeb"/>
        <w:numPr>
          <w:ilvl w:val="1"/>
          <w:numId w:val="26"/>
        </w:numPr>
        <w:jc w:val="both"/>
        <w:rPr>
          <w:rFonts w:asciiTheme="minorHAnsi" w:hAnsiTheme="minorHAnsi" w:cstheme="minorHAnsi"/>
        </w:rPr>
      </w:pPr>
      <w:r w:rsidRPr="00417797">
        <w:rPr>
          <w:rFonts w:asciiTheme="minorHAnsi" w:hAnsiTheme="minorHAnsi" w:cstheme="minorHAnsi"/>
        </w:rPr>
        <w:t xml:space="preserve">Nombre: </w:t>
      </w:r>
      <w:r w:rsidRPr="00417797">
        <w:rPr>
          <w:rStyle w:val="nfasis"/>
          <w:rFonts w:asciiTheme="minorHAnsi" w:hAnsiTheme="minorHAnsi" w:cstheme="minorHAnsi"/>
        </w:rPr>
        <w:t>“</w:t>
      </w:r>
      <w:proofErr w:type="spellStart"/>
      <w:r w:rsidRPr="00417797">
        <w:rPr>
          <w:rStyle w:val="nfasis"/>
          <w:rFonts w:asciiTheme="minorHAnsi" w:hAnsiTheme="minorHAnsi" w:cstheme="minorHAnsi"/>
        </w:rPr>
        <w:t>Titulación_Nombre</w:t>
      </w:r>
      <w:proofErr w:type="spellEnd"/>
      <w:r w:rsidRPr="00417797">
        <w:rPr>
          <w:rStyle w:val="nfasis"/>
          <w:rFonts w:asciiTheme="minorHAnsi" w:hAnsiTheme="minorHAnsi" w:cstheme="minorHAnsi"/>
        </w:rPr>
        <w:t xml:space="preserve"> y primer apellido”</w:t>
      </w:r>
      <w:r w:rsidRPr="00417797">
        <w:rPr>
          <w:rFonts w:asciiTheme="minorHAnsi" w:hAnsiTheme="minorHAnsi" w:cstheme="minorHAnsi"/>
        </w:rPr>
        <w:t>.</w:t>
      </w:r>
    </w:p>
    <w:p w:rsidR="009B790C" w:rsidRPr="00417797" w:rsidRDefault="009B790C" w:rsidP="00AB3EF7">
      <w:pPr>
        <w:pStyle w:val="NormalWeb"/>
        <w:numPr>
          <w:ilvl w:val="0"/>
          <w:numId w:val="26"/>
        </w:numPr>
        <w:jc w:val="both"/>
        <w:rPr>
          <w:rFonts w:asciiTheme="minorHAnsi" w:hAnsiTheme="minorHAnsi" w:cstheme="minorHAnsi"/>
        </w:rPr>
      </w:pPr>
      <w:r w:rsidRPr="00417797">
        <w:rPr>
          <w:rStyle w:val="Textoennegrita"/>
          <w:rFonts w:asciiTheme="minorHAnsi" w:hAnsiTheme="minorHAnsi" w:cstheme="minorHAnsi"/>
        </w:rPr>
        <w:t>Carta de pago de reintegro (si procede):</w:t>
      </w:r>
      <w:r w:rsidRPr="00417797">
        <w:rPr>
          <w:rFonts w:asciiTheme="minorHAnsi" w:hAnsiTheme="minorHAnsi" w:cstheme="minorHAnsi"/>
        </w:rPr>
        <w:t xml:space="preserve"> en caso de remanentes o intereses.</w:t>
      </w:r>
    </w:p>
    <w:p w:rsidR="009B790C" w:rsidRPr="00417797" w:rsidRDefault="009B790C" w:rsidP="00AB3EF7">
      <w:pPr>
        <w:pStyle w:val="NormalWeb"/>
        <w:numPr>
          <w:ilvl w:val="1"/>
          <w:numId w:val="26"/>
        </w:numPr>
        <w:jc w:val="both"/>
        <w:rPr>
          <w:rFonts w:asciiTheme="minorHAnsi" w:hAnsiTheme="minorHAnsi" w:cstheme="minorHAnsi"/>
        </w:rPr>
      </w:pPr>
      <w:r w:rsidRPr="00417797">
        <w:rPr>
          <w:rFonts w:asciiTheme="minorHAnsi" w:hAnsiTheme="minorHAnsi" w:cstheme="minorHAnsi"/>
        </w:rPr>
        <w:t xml:space="preserve">Nombre: </w:t>
      </w:r>
      <w:r w:rsidRPr="00417797">
        <w:rPr>
          <w:rStyle w:val="nfasis"/>
          <w:rFonts w:asciiTheme="minorHAnsi" w:hAnsiTheme="minorHAnsi" w:cstheme="minorHAnsi"/>
        </w:rPr>
        <w:t xml:space="preserve">“Carta de </w:t>
      </w:r>
      <w:proofErr w:type="spellStart"/>
      <w:r w:rsidRPr="00417797">
        <w:rPr>
          <w:rStyle w:val="nfasis"/>
          <w:rFonts w:asciiTheme="minorHAnsi" w:hAnsiTheme="minorHAnsi" w:cstheme="minorHAnsi"/>
        </w:rPr>
        <w:t>pago_Nombre</w:t>
      </w:r>
      <w:proofErr w:type="spellEnd"/>
      <w:r w:rsidRPr="00417797">
        <w:rPr>
          <w:rStyle w:val="nfasis"/>
          <w:rFonts w:asciiTheme="minorHAnsi" w:hAnsiTheme="minorHAnsi" w:cstheme="minorHAnsi"/>
        </w:rPr>
        <w:t xml:space="preserve"> de la entidad”</w:t>
      </w:r>
      <w:r w:rsidRPr="00417797">
        <w:rPr>
          <w:rFonts w:asciiTheme="minorHAnsi" w:hAnsiTheme="minorHAnsi" w:cstheme="minorHAnsi"/>
        </w:rPr>
        <w:t>.</w:t>
      </w:r>
    </w:p>
    <w:p w:rsidR="009B790C" w:rsidRPr="00417797" w:rsidRDefault="00A06A8D" w:rsidP="009B790C">
      <w:pPr>
        <w:rPr>
          <w:rFonts w:asciiTheme="minorHAnsi" w:hAnsiTheme="minorHAnsi" w:cstheme="minorHAnsi"/>
        </w:rPr>
      </w:pPr>
      <w:r>
        <w:rPr>
          <w:rFonts w:asciiTheme="minorHAnsi" w:hAnsiTheme="minorHAnsi" w:cstheme="minorHAnsi"/>
        </w:rPr>
        <w:pict>
          <v:rect id="_x0000_i1028" style="width:0;height:1.5pt" o:hralign="center" o:hrstd="t" o:hr="t" fillcolor="#a0a0a0" stroked="f"/>
        </w:pict>
      </w:r>
    </w:p>
    <w:p w:rsidR="009B790C" w:rsidRPr="00417797" w:rsidRDefault="009B790C" w:rsidP="009B790C">
      <w:pPr>
        <w:pStyle w:val="Ttulo3"/>
        <w:rPr>
          <w:rFonts w:asciiTheme="minorHAnsi" w:hAnsiTheme="minorHAnsi" w:cstheme="minorHAnsi"/>
        </w:rPr>
      </w:pPr>
      <w:r w:rsidRPr="00417797">
        <w:rPr>
          <w:rFonts w:asciiTheme="minorHAnsi" w:hAnsiTheme="minorHAnsi" w:cstheme="minorHAnsi"/>
        </w:rPr>
        <w:t>3. Documentos académicos</w:t>
      </w:r>
    </w:p>
    <w:p w:rsidR="009B790C" w:rsidRPr="00417797" w:rsidRDefault="009B790C" w:rsidP="00AB3EF7">
      <w:pPr>
        <w:pStyle w:val="NormalWeb"/>
        <w:numPr>
          <w:ilvl w:val="0"/>
          <w:numId w:val="27"/>
        </w:numPr>
        <w:jc w:val="both"/>
        <w:rPr>
          <w:rFonts w:asciiTheme="minorHAnsi" w:hAnsiTheme="minorHAnsi" w:cstheme="minorHAnsi"/>
        </w:rPr>
      </w:pPr>
      <w:r w:rsidRPr="00417797">
        <w:rPr>
          <w:rStyle w:val="Textoennegrita"/>
          <w:rFonts w:asciiTheme="minorHAnsi" w:hAnsiTheme="minorHAnsi" w:cstheme="minorHAnsi"/>
        </w:rPr>
        <w:t>Acta de evaluación final ordinaria:</w:t>
      </w:r>
      <w:r w:rsidRPr="00417797">
        <w:rPr>
          <w:rFonts w:asciiTheme="minorHAnsi" w:hAnsiTheme="minorHAnsi" w:cstheme="minorHAnsi"/>
        </w:rPr>
        <w:t xml:space="preserve"> un único documento denominado </w:t>
      </w:r>
      <w:r w:rsidRPr="00417797">
        <w:rPr>
          <w:rStyle w:val="nfasis"/>
          <w:rFonts w:asciiTheme="minorHAnsi" w:hAnsiTheme="minorHAnsi" w:cstheme="minorHAnsi"/>
        </w:rPr>
        <w:t xml:space="preserve">“Acta final </w:t>
      </w:r>
      <w:proofErr w:type="spellStart"/>
      <w:r w:rsidRPr="00417797">
        <w:rPr>
          <w:rStyle w:val="nfasis"/>
          <w:rFonts w:asciiTheme="minorHAnsi" w:hAnsiTheme="minorHAnsi" w:cstheme="minorHAnsi"/>
        </w:rPr>
        <w:t>ordinaria_Nombre</w:t>
      </w:r>
      <w:proofErr w:type="spellEnd"/>
      <w:r w:rsidRPr="00417797">
        <w:rPr>
          <w:rStyle w:val="nfasis"/>
          <w:rFonts w:asciiTheme="minorHAnsi" w:hAnsiTheme="minorHAnsi" w:cstheme="minorHAnsi"/>
        </w:rPr>
        <w:t xml:space="preserve"> de la entidad”</w:t>
      </w:r>
      <w:r w:rsidRPr="00417797">
        <w:rPr>
          <w:rFonts w:asciiTheme="minorHAnsi" w:hAnsiTheme="minorHAnsi" w:cstheme="minorHAnsi"/>
        </w:rPr>
        <w:t>.</w:t>
      </w:r>
    </w:p>
    <w:p w:rsidR="009B790C" w:rsidRPr="00417797" w:rsidRDefault="009B790C" w:rsidP="00AB3EF7">
      <w:pPr>
        <w:pStyle w:val="NormalWeb"/>
        <w:numPr>
          <w:ilvl w:val="0"/>
          <w:numId w:val="27"/>
        </w:numPr>
        <w:jc w:val="both"/>
        <w:rPr>
          <w:rFonts w:asciiTheme="minorHAnsi" w:hAnsiTheme="minorHAnsi" w:cstheme="minorHAnsi"/>
        </w:rPr>
      </w:pPr>
      <w:r w:rsidRPr="00417797">
        <w:rPr>
          <w:rStyle w:val="Textoennegrita"/>
          <w:rFonts w:asciiTheme="minorHAnsi" w:hAnsiTheme="minorHAnsi" w:cstheme="minorHAnsi"/>
        </w:rPr>
        <w:t>Acta de evaluación final extraordinaria (si procede):</w:t>
      </w:r>
      <w:r w:rsidRPr="00417797">
        <w:rPr>
          <w:rFonts w:asciiTheme="minorHAnsi" w:hAnsiTheme="minorHAnsi" w:cstheme="minorHAnsi"/>
        </w:rPr>
        <w:t xml:space="preserve"> un único documento denominado </w:t>
      </w:r>
      <w:r w:rsidRPr="00417797">
        <w:rPr>
          <w:rStyle w:val="nfasis"/>
          <w:rFonts w:asciiTheme="minorHAnsi" w:hAnsiTheme="minorHAnsi" w:cstheme="minorHAnsi"/>
        </w:rPr>
        <w:t xml:space="preserve">“Acta </w:t>
      </w:r>
      <w:proofErr w:type="spellStart"/>
      <w:r w:rsidRPr="00417797">
        <w:rPr>
          <w:rStyle w:val="nfasis"/>
          <w:rFonts w:asciiTheme="minorHAnsi" w:hAnsiTheme="minorHAnsi" w:cstheme="minorHAnsi"/>
        </w:rPr>
        <w:t>extraordinaria_Nombre</w:t>
      </w:r>
      <w:proofErr w:type="spellEnd"/>
      <w:r w:rsidRPr="00417797">
        <w:rPr>
          <w:rStyle w:val="nfasis"/>
          <w:rFonts w:asciiTheme="minorHAnsi" w:hAnsiTheme="minorHAnsi" w:cstheme="minorHAnsi"/>
        </w:rPr>
        <w:t xml:space="preserve"> de la entidad”</w:t>
      </w:r>
      <w:r w:rsidRPr="00417797">
        <w:rPr>
          <w:rFonts w:asciiTheme="minorHAnsi" w:hAnsiTheme="minorHAnsi" w:cstheme="minorHAnsi"/>
        </w:rPr>
        <w:t>.</w:t>
      </w:r>
    </w:p>
    <w:p w:rsidR="009B790C" w:rsidRPr="00417797" w:rsidRDefault="009B790C" w:rsidP="00AB3EF7">
      <w:pPr>
        <w:pStyle w:val="NormalWeb"/>
        <w:numPr>
          <w:ilvl w:val="0"/>
          <w:numId w:val="27"/>
        </w:numPr>
        <w:jc w:val="both"/>
        <w:rPr>
          <w:rFonts w:asciiTheme="minorHAnsi" w:hAnsiTheme="minorHAnsi" w:cstheme="minorHAnsi"/>
        </w:rPr>
      </w:pPr>
      <w:r w:rsidRPr="00417797">
        <w:rPr>
          <w:rStyle w:val="Textoennegrita"/>
          <w:rFonts w:asciiTheme="minorHAnsi" w:hAnsiTheme="minorHAnsi" w:cstheme="minorHAnsi"/>
        </w:rPr>
        <w:t>Resumen de actuaciones de información y publicidad:</w:t>
      </w:r>
      <w:r w:rsidRPr="00417797">
        <w:rPr>
          <w:rFonts w:asciiTheme="minorHAnsi" w:hAnsiTheme="minorHAnsi" w:cstheme="minorHAnsi"/>
        </w:rPr>
        <w:t xml:space="preserve"> un único documento denominado </w:t>
      </w:r>
      <w:r w:rsidRPr="00417797">
        <w:rPr>
          <w:rStyle w:val="nfasis"/>
          <w:rFonts w:asciiTheme="minorHAnsi" w:hAnsiTheme="minorHAnsi" w:cstheme="minorHAnsi"/>
        </w:rPr>
        <w:t xml:space="preserve">“Información y </w:t>
      </w:r>
      <w:proofErr w:type="spellStart"/>
      <w:r w:rsidRPr="00417797">
        <w:rPr>
          <w:rStyle w:val="nfasis"/>
          <w:rFonts w:asciiTheme="minorHAnsi" w:hAnsiTheme="minorHAnsi" w:cstheme="minorHAnsi"/>
        </w:rPr>
        <w:t>publicidad_Nombre</w:t>
      </w:r>
      <w:proofErr w:type="spellEnd"/>
      <w:r w:rsidRPr="00417797">
        <w:rPr>
          <w:rStyle w:val="nfasis"/>
          <w:rFonts w:asciiTheme="minorHAnsi" w:hAnsiTheme="minorHAnsi" w:cstheme="minorHAnsi"/>
        </w:rPr>
        <w:t xml:space="preserve"> de la entidad”</w:t>
      </w:r>
      <w:r w:rsidRPr="00417797">
        <w:rPr>
          <w:rFonts w:asciiTheme="minorHAnsi" w:hAnsiTheme="minorHAnsi" w:cstheme="minorHAnsi"/>
        </w:rPr>
        <w:t xml:space="preserve">, con pruebas gráficas, enlaces o materiales que acrediten visibilidad y cofinanciación </w:t>
      </w:r>
      <w:proofErr w:type="spellStart"/>
      <w:r w:rsidRPr="00417797">
        <w:rPr>
          <w:rFonts w:asciiTheme="minorHAnsi" w:hAnsiTheme="minorHAnsi" w:cstheme="minorHAnsi"/>
        </w:rPr>
        <w:t>FSE</w:t>
      </w:r>
      <w:proofErr w:type="spellEnd"/>
      <w:r w:rsidRPr="00417797">
        <w:rPr>
          <w:rFonts w:asciiTheme="minorHAnsi" w:hAnsiTheme="minorHAnsi" w:cstheme="minorHAnsi"/>
        </w:rPr>
        <w:t>+.</w:t>
      </w:r>
    </w:p>
    <w:p w:rsidR="009B790C" w:rsidRPr="00417797" w:rsidRDefault="009B790C" w:rsidP="00AB3EF7">
      <w:pPr>
        <w:pStyle w:val="NormalWeb"/>
        <w:numPr>
          <w:ilvl w:val="0"/>
          <w:numId w:val="27"/>
        </w:numPr>
        <w:ind w:left="714" w:hanging="357"/>
        <w:contextualSpacing/>
        <w:jc w:val="both"/>
        <w:rPr>
          <w:rFonts w:asciiTheme="minorHAnsi" w:hAnsiTheme="minorHAnsi" w:cstheme="minorHAnsi"/>
        </w:rPr>
      </w:pPr>
      <w:r w:rsidRPr="00417797">
        <w:rPr>
          <w:rStyle w:val="Textoennegrita"/>
          <w:rFonts w:asciiTheme="minorHAnsi" w:hAnsiTheme="minorHAnsi" w:cstheme="minorHAnsi"/>
        </w:rPr>
        <w:t>Justificación técnica (indicadores/cuestionarios alumnado):</w:t>
      </w:r>
    </w:p>
    <w:p w:rsidR="009B790C" w:rsidRPr="00417797" w:rsidRDefault="009B790C" w:rsidP="00AB3EF7">
      <w:pPr>
        <w:pStyle w:val="NormalWeb"/>
        <w:numPr>
          <w:ilvl w:val="2"/>
          <w:numId w:val="25"/>
        </w:numPr>
        <w:rPr>
          <w:rFonts w:asciiTheme="minorHAnsi" w:hAnsiTheme="minorHAnsi" w:cstheme="minorHAnsi"/>
        </w:rPr>
      </w:pPr>
      <w:r w:rsidRPr="00417797">
        <w:rPr>
          <w:rFonts w:asciiTheme="minorHAnsi" w:hAnsiTheme="minorHAnsi" w:cstheme="minorHAnsi"/>
        </w:rPr>
        <w:t>Modalidad Especial 1</w:t>
      </w:r>
      <w:proofErr w:type="gramStart"/>
      <w:r w:rsidRPr="00417797">
        <w:rPr>
          <w:rFonts w:asciiTheme="minorHAnsi" w:hAnsiTheme="minorHAnsi" w:cstheme="minorHAnsi"/>
        </w:rPr>
        <w:t>.º</w:t>
      </w:r>
      <w:proofErr w:type="gramEnd"/>
      <w:r w:rsidRPr="00417797">
        <w:rPr>
          <w:rFonts w:asciiTheme="minorHAnsi" w:hAnsiTheme="minorHAnsi" w:cstheme="minorHAnsi"/>
        </w:rPr>
        <w:t xml:space="preserve"> curso: cuestionarios de inicio (Anexo II).</w:t>
      </w:r>
    </w:p>
    <w:p w:rsidR="009B790C" w:rsidRPr="00417797" w:rsidRDefault="009B790C" w:rsidP="00AB3EF7">
      <w:pPr>
        <w:pStyle w:val="NormalWeb"/>
        <w:numPr>
          <w:ilvl w:val="2"/>
          <w:numId w:val="25"/>
        </w:numPr>
        <w:rPr>
          <w:rFonts w:asciiTheme="minorHAnsi" w:hAnsiTheme="minorHAnsi" w:cstheme="minorHAnsi"/>
        </w:rPr>
      </w:pPr>
      <w:r w:rsidRPr="00417797">
        <w:rPr>
          <w:rFonts w:asciiTheme="minorHAnsi" w:hAnsiTheme="minorHAnsi" w:cstheme="minorHAnsi"/>
        </w:rPr>
        <w:t>Modalidad Especial 2</w:t>
      </w:r>
      <w:proofErr w:type="gramStart"/>
      <w:r w:rsidRPr="00417797">
        <w:rPr>
          <w:rFonts w:asciiTheme="minorHAnsi" w:hAnsiTheme="minorHAnsi" w:cstheme="minorHAnsi"/>
        </w:rPr>
        <w:t>.º</w:t>
      </w:r>
      <w:proofErr w:type="gramEnd"/>
      <w:r w:rsidRPr="00417797">
        <w:rPr>
          <w:rFonts w:asciiTheme="minorHAnsi" w:hAnsiTheme="minorHAnsi" w:cstheme="minorHAnsi"/>
        </w:rPr>
        <w:t xml:space="preserve"> curso: cuestionarios de ejecución.</w:t>
      </w:r>
    </w:p>
    <w:p w:rsidR="009B790C" w:rsidRPr="00417797" w:rsidRDefault="009B790C" w:rsidP="00AB3EF7">
      <w:pPr>
        <w:pStyle w:val="NormalWeb"/>
        <w:numPr>
          <w:ilvl w:val="2"/>
          <w:numId w:val="25"/>
        </w:numPr>
        <w:rPr>
          <w:rFonts w:asciiTheme="minorHAnsi" w:hAnsiTheme="minorHAnsi" w:cstheme="minorHAnsi"/>
        </w:rPr>
      </w:pPr>
      <w:r w:rsidRPr="00417797">
        <w:rPr>
          <w:rFonts w:asciiTheme="minorHAnsi" w:hAnsiTheme="minorHAnsi" w:cstheme="minorHAnsi"/>
        </w:rPr>
        <w:t>Modalidad Adaptada: cuestionarios de inicio (si no se aportaron ya) y de ejecución.</w:t>
      </w:r>
    </w:p>
    <w:p w:rsidR="009B790C" w:rsidRPr="00417797" w:rsidRDefault="00A06A8D" w:rsidP="009B790C">
      <w:pPr>
        <w:rPr>
          <w:rFonts w:asciiTheme="minorHAnsi" w:hAnsiTheme="minorHAnsi" w:cstheme="minorHAnsi"/>
        </w:rPr>
      </w:pPr>
      <w:r>
        <w:rPr>
          <w:rFonts w:asciiTheme="minorHAnsi" w:hAnsiTheme="minorHAnsi" w:cstheme="minorHAnsi"/>
        </w:rPr>
        <w:pict>
          <v:rect id="_x0000_i1033" style="width:0;height:1.5pt" o:hralign="center" o:hrstd="t" o:hr="t" fillcolor="#a0a0a0" stroked="f"/>
        </w:pict>
      </w:r>
    </w:p>
    <w:p w:rsidR="009B790C" w:rsidRPr="00417797" w:rsidRDefault="009B790C" w:rsidP="009B790C">
      <w:pPr>
        <w:pStyle w:val="Ttulo3"/>
        <w:rPr>
          <w:rFonts w:asciiTheme="minorHAnsi" w:hAnsiTheme="minorHAnsi" w:cstheme="minorHAnsi"/>
        </w:rPr>
      </w:pPr>
      <w:r w:rsidRPr="00417797">
        <w:rPr>
          <w:rFonts w:asciiTheme="minorHAnsi" w:hAnsiTheme="minorHAnsi" w:cstheme="minorHAnsi"/>
        </w:rPr>
        <w:t>4. Documentación adicional</w:t>
      </w:r>
    </w:p>
    <w:p w:rsidR="009B790C" w:rsidRPr="00417797" w:rsidRDefault="009B790C" w:rsidP="00AB3EF7">
      <w:pPr>
        <w:pStyle w:val="NormalWeb"/>
        <w:numPr>
          <w:ilvl w:val="0"/>
          <w:numId w:val="28"/>
        </w:numPr>
        <w:jc w:val="both"/>
        <w:rPr>
          <w:rFonts w:asciiTheme="minorHAnsi" w:hAnsiTheme="minorHAnsi" w:cstheme="minorHAnsi"/>
        </w:rPr>
      </w:pPr>
      <w:r w:rsidRPr="00417797">
        <w:rPr>
          <w:rStyle w:val="Textoennegrita"/>
          <w:rFonts w:asciiTheme="minorHAnsi" w:hAnsiTheme="minorHAnsi" w:cstheme="minorHAnsi"/>
        </w:rPr>
        <w:t>Otros documentos requeridos por la Dirección General de Formación Profesional, Enseñanzas de Régimen Especial y Educación Permanente.</w:t>
      </w:r>
    </w:p>
    <w:p w:rsidR="009B790C" w:rsidRPr="00417797" w:rsidRDefault="009B790C" w:rsidP="00AB3EF7">
      <w:pPr>
        <w:pStyle w:val="NormalWeb"/>
        <w:numPr>
          <w:ilvl w:val="0"/>
          <w:numId w:val="28"/>
        </w:numPr>
        <w:jc w:val="both"/>
        <w:rPr>
          <w:rFonts w:asciiTheme="minorHAnsi" w:hAnsiTheme="minorHAnsi" w:cstheme="minorHAnsi"/>
        </w:rPr>
      </w:pPr>
      <w:r w:rsidRPr="00417797">
        <w:rPr>
          <w:rStyle w:val="Textoennegrita"/>
          <w:rFonts w:asciiTheme="minorHAnsi" w:hAnsiTheme="minorHAnsi" w:cstheme="minorHAnsi"/>
        </w:rPr>
        <w:t>Soporte justificativo de la contabilidad (si se solicita):</w:t>
      </w:r>
      <w:r w:rsidRPr="00417797">
        <w:rPr>
          <w:rFonts w:asciiTheme="minorHAnsi" w:hAnsiTheme="minorHAnsi" w:cstheme="minorHAnsi"/>
        </w:rPr>
        <w:t xml:space="preserve"> listado de apuntes contables (ej. libro diario), firmado y sellado por el responsable de contabilidad, identificando la entidad y las operaciones justificadas.</w:t>
      </w:r>
    </w:p>
    <w:p w:rsidR="009B790C" w:rsidRPr="00417797" w:rsidRDefault="009B790C" w:rsidP="00AB3EF7">
      <w:pPr>
        <w:pStyle w:val="NormalWeb"/>
        <w:numPr>
          <w:ilvl w:val="0"/>
          <w:numId w:val="29"/>
        </w:numPr>
        <w:rPr>
          <w:rFonts w:asciiTheme="minorHAnsi" w:hAnsiTheme="minorHAnsi" w:cstheme="minorHAnsi"/>
        </w:rPr>
      </w:pPr>
      <w:r w:rsidRPr="00417797">
        <w:rPr>
          <w:rFonts w:asciiTheme="minorHAnsi" w:hAnsiTheme="minorHAnsi" w:cstheme="minorHAnsi"/>
        </w:rPr>
        <w:t xml:space="preserve">Nombre: </w:t>
      </w:r>
      <w:r w:rsidRPr="00417797">
        <w:rPr>
          <w:rStyle w:val="nfasis"/>
          <w:rFonts w:asciiTheme="minorHAnsi" w:hAnsiTheme="minorHAnsi" w:cstheme="minorHAnsi"/>
        </w:rPr>
        <w:t>“</w:t>
      </w:r>
      <w:proofErr w:type="spellStart"/>
      <w:r w:rsidRPr="00417797">
        <w:rPr>
          <w:rStyle w:val="nfasis"/>
          <w:rFonts w:asciiTheme="minorHAnsi" w:hAnsiTheme="minorHAnsi" w:cstheme="minorHAnsi"/>
        </w:rPr>
        <w:t>Contabilidad_Nombre</w:t>
      </w:r>
      <w:proofErr w:type="spellEnd"/>
      <w:r w:rsidRPr="00417797">
        <w:rPr>
          <w:rStyle w:val="nfasis"/>
          <w:rFonts w:asciiTheme="minorHAnsi" w:hAnsiTheme="minorHAnsi" w:cstheme="minorHAnsi"/>
        </w:rPr>
        <w:t xml:space="preserve"> de la entidad”</w:t>
      </w:r>
      <w:r w:rsidRPr="00417797">
        <w:rPr>
          <w:rFonts w:asciiTheme="minorHAnsi" w:hAnsiTheme="minorHAnsi" w:cstheme="minorHAnsi"/>
        </w:rPr>
        <w:t>.</w:t>
      </w:r>
    </w:p>
    <w:p w:rsidR="00E91D3A" w:rsidRPr="00417797" w:rsidRDefault="00E91D3A" w:rsidP="00E91D3A">
      <w:pPr>
        <w:spacing w:before="120" w:after="120" w:line="240" w:lineRule="auto"/>
        <w:jc w:val="both"/>
        <w:rPr>
          <w:rFonts w:asciiTheme="minorHAnsi" w:hAnsiTheme="minorHAnsi" w:cstheme="minorHAnsi"/>
          <w:b/>
          <w:color w:val="000000"/>
        </w:rPr>
      </w:pPr>
    </w:p>
    <w:tbl>
      <w:tblPr>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0"/>
      </w:tblGrid>
      <w:tr w:rsidR="000C6664" w:rsidRPr="00417797" w:rsidTr="00E91D3A">
        <w:tc>
          <w:tcPr>
            <w:tcW w:w="8500" w:type="dxa"/>
            <w:shd w:val="clear" w:color="auto" w:fill="DEEBF6"/>
          </w:tcPr>
          <w:p w:rsidR="000C6664" w:rsidRPr="00417797" w:rsidRDefault="000C6664" w:rsidP="000C6664">
            <w:pPr>
              <w:numPr>
                <w:ilvl w:val="0"/>
                <w:numId w:val="2"/>
              </w:numPr>
              <w:pBdr>
                <w:top w:val="nil"/>
                <w:left w:val="nil"/>
                <w:bottom w:val="nil"/>
                <w:right w:val="nil"/>
                <w:between w:val="nil"/>
              </w:pBdr>
              <w:spacing w:after="0" w:line="240" w:lineRule="auto"/>
              <w:rPr>
                <w:rFonts w:asciiTheme="minorHAnsi" w:hAnsiTheme="minorHAnsi" w:cstheme="minorHAnsi"/>
                <w:b/>
                <w:color w:val="000000"/>
                <w:sz w:val="24"/>
                <w:szCs w:val="24"/>
              </w:rPr>
            </w:pPr>
            <w:r w:rsidRPr="00417797">
              <w:rPr>
                <w:rFonts w:asciiTheme="minorHAnsi" w:hAnsiTheme="minorHAnsi" w:cstheme="minorHAnsi"/>
                <w:b/>
                <w:color w:val="000000"/>
                <w:sz w:val="24"/>
                <w:szCs w:val="24"/>
              </w:rPr>
              <w:t>Plazo y formato de conservación de la documentación justificativa.</w:t>
            </w:r>
          </w:p>
        </w:tc>
      </w:tr>
    </w:tbl>
    <w:p w:rsidR="000C6664" w:rsidRPr="00417797" w:rsidRDefault="000C6664" w:rsidP="000C6664">
      <w:pPr>
        <w:keepNext/>
        <w:keepLines/>
        <w:spacing w:after="120" w:line="240" w:lineRule="auto"/>
        <w:jc w:val="both"/>
        <w:rPr>
          <w:rFonts w:asciiTheme="minorHAnsi" w:hAnsiTheme="minorHAnsi" w:cstheme="minorHAnsi"/>
          <w:b/>
          <w:sz w:val="6"/>
          <w:szCs w:val="6"/>
        </w:rPr>
      </w:pPr>
      <w:bookmarkStart w:id="2" w:name="_heading=h.17dp8vu" w:colFirst="0" w:colLast="0"/>
      <w:bookmarkEnd w:id="2"/>
    </w:p>
    <w:p w:rsidR="009B790C" w:rsidRPr="009B790C" w:rsidRDefault="009B790C" w:rsidP="009B790C">
      <w:pPr>
        <w:spacing w:before="100" w:beforeAutospacing="1" w:after="100" w:afterAutospacing="1" w:line="240" w:lineRule="auto"/>
        <w:jc w:val="both"/>
        <w:rPr>
          <w:rFonts w:asciiTheme="minorHAnsi" w:eastAsia="Times New Roman" w:hAnsiTheme="minorHAnsi" w:cstheme="minorHAnsi"/>
          <w:sz w:val="24"/>
          <w:szCs w:val="24"/>
          <w:lang w:val="es-ES"/>
        </w:rPr>
      </w:pPr>
      <w:r w:rsidRPr="009B790C">
        <w:rPr>
          <w:rFonts w:asciiTheme="minorHAnsi" w:eastAsia="Times New Roman" w:hAnsiTheme="minorHAnsi" w:cstheme="minorHAnsi"/>
          <w:sz w:val="24"/>
          <w:szCs w:val="24"/>
          <w:lang w:val="es-ES"/>
        </w:rPr>
        <w:t xml:space="preserve">La </w:t>
      </w:r>
      <w:r w:rsidRPr="00417797">
        <w:rPr>
          <w:rFonts w:asciiTheme="minorHAnsi" w:eastAsia="Times New Roman" w:hAnsiTheme="minorHAnsi" w:cstheme="minorHAnsi"/>
          <w:b/>
          <w:bCs/>
          <w:sz w:val="24"/>
          <w:szCs w:val="24"/>
          <w:lang w:val="es-ES"/>
        </w:rPr>
        <w:t>Ley 38/2003, de 17 de noviembre, General de Subvenciones</w:t>
      </w:r>
      <w:r w:rsidRPr="009B790C">
        <w:rPr>
          <w:rFonts w:asciiTheme="minorHAnsi" w:eastAsia="Times New Roman" w:hAnsiTheme="minorHAnsi" w:cstheme="minorHAnsi"/>
          <w:sz w:val="24"/>
          <w:szCs w:val="24"/>
          <w:lang w:val="es-ES"/>
        </w:rPr>
        <w:t xml:space="preserve">, establece en su </w:t>
      </w:r>
      <w:r w:rsidRPr="00417797">
        <w:rPr>
          <w:rFonts w:asciiTheme="minorHAnsi" w:eastAsia="Times New Roman" w:hAnsiTheme="minorHAnsi" w:cstheme="minorHAnsi"/>
          <w:b/>
          <w:bCs/>
          <w:sz w:val="24"/>
          <w:szCs w:val="24"/>
          <w:lang w:val="es-ES"/>
        </w:rPr>
        <w:t>artículo 14.g)</w:t>
      </w:r>
      <w:r w:rsidRPr="009B790C">
        <w:rPr>
          <w:rFonts w:asciiTheme="minorHAnsi" w:eastAsia="Times New Roman" w:hAnsiTheme="minorHAnsi" w:cstheme="minorHAnsi"/>
          <w:sz w:val="24"/>
          <w:szCs w:val="24"/>
          <w:lang w:val="es-ES"/>
        </w:rPr>
        <w:t xml:space="preserve"> la obligación de los beneficiarios de </w:t>
      </w:r>
      <w:r w:rsidRPr="00417797">
        <w:rPr>
          <w:rFonts w:asciiTheme="minorHAnsi" w:eastAsia="Times New Roman" w:hAnsiTheme="minorHAnsi" w:cstheme="minorHAnsi"/>
          <w:b/>
          <w:bCs/>
          <w:sz w:val="24"/>
          <w:szCs w:val="24"/>
          <w:lang w:val="es-ES"/>
        </w:rPr>
        <w:t xml:space="preserve">conservar los documentos justificativos de la </w:t>
      </w:r>
      <w:r w:rsidRPr="00417797">
        <w:rPr>
          <w:rFonts w:asciiTheme="minorHAnsi" w:eastAsia="Times New Roman" w:hAnsiTheme="minorHAnsi" w:cstheme="minorHAnsi"/>
          <w:b/>
          <w:bCs/>
          <w:sz w:val="24"/>
          <w:szCs w:val="24"/>
          <w:lang w:val="es-ES"/>
        </w:rPr>
        <w:lastRenderedPageBreak/>
        <w:t>aplicación de los fondos recibidos</w:t>
      </w:r>
      <w:r w:rsidRPr="009B790C">
        <w:rPr>
          <w:rFonts w:asciiTheme="minorHAnsi" w:eastAsia="Times New Roman" w:hAnsiTheme="minorHAnsi" w:cstheme="minorHAnsi"/>
          <w:sz w:val="24"/>
          <w:szCs w:val="24"/>
          <w:lang w:val="es-ES"/>
        </w:rPr>
        <w:t xml:space="preserve">, incluidos los documentos electrónicos, mientras puedan ser objeto de actuaciones de </w:t>
      </w:r>
      <w:r w:rsidRPr="00417797">
        <w:rPr>
          <w:rFonts w:asciiTheme="minorHAnsi" w:eastAsia="Times New Roman" w:hAnsiTheme="minorHAnsi" w:cstheme="minorHAnsi"/>
          <w:b/>
          <w:bCs/>
          <w:sz w:val="24"/>
          <w:szCs w:val="24"/>
          <w:lang w:val="es-ES"/>
        </w:rPr>
        <w:t>comprobación, control o auditoría</w:t>
      </w:r>
      <w:r w:rsidRPr="009B790C">
        <w:rPr>
          <w:rFonts w:asciiTheme="minorHAnsi" w:eastAsia="Times New Roman" w:hAnsiTheme="minorHAnsi" w:cstheme="minorHAnsi"/>
          <w:sz w:val="24"/>
          <w:szCs w:val="24"/>
          <w:lang w:val="es-ES"/>
        </w:rPr>
        <w:t>.</w:t>
      </w:r>
    </w:p>
    <w:p w:rsidR="00AB3EF7" w:rsidRDefault="009B790C" w:rsidP="009B790C">
      <w:pPr>
        <w:spacing w:before="100" w:beforeAutospacing="1" w:after="100" w:afterAutospacing="1" w:line="240" w:lineRule="auto"/>
        <w:jc w:val="both"/>
        <w:rPr>
          <w:rFonts w:asciiTheme="minorHAnsi" w:eastAsia="Times New Roman" w:hAnsiTheme="minorHAnsi" w:cstheme="minorHAnsi"/>
          <w:sz w:val="24"/>
          <w:szCs w:val="24"/>
          <w:lang w:val="es-ES"/>
        </w:rPr>
      </w:pPr>
      <w:r w:rsidRPr="009B790C">
        <w:rPr>
          <w:rFonts w:asciiTheme="minorHAnsi" w:eastAsia="Times New Roman" w:hAnsiTheme="minorHAnsi" w:cstheme="minorHAnsi"/>
          <w:sz w:val="24"/>
          <w:szCs w:val="24"/>
          <w:lang w:val="es-ES"/>
        </w:rPr>
        <w:t xml:space="preserve">Por su parte, el </w:t>
      </w:r>
      <w:r w:rsidRPr="00417797">
        <w:rPr>
          <w:rFonts w:asciiTheme="minorHAnsi" w:eastAsia="Times New Roman" w:hAnsiTheme="minorHAnsi" w:cstheme="minorHAnsi"/>
          <w:b/>
          <w:bCs/>
          <w:sz w:val="24"/>
          <w:szCs w:val="24"/>
          <w:lang w:val="es-ES"/>
        </w:rPr>
        <w:t>Real Decreto 887/2006, de 21 de julio, por el que se aprueba el Reglamento de Subvenciones</w:t>
      </w:r>
      <w:r w:rsidRPr="009B790C">
        <w:rPr>
          <w:rFonts w:asciiTheme="minorHAnsi" w:eastAsia="Times New Roman" w:hAnsiTheme="minorHAnsi" w:cstheme="minorHAnsi"/>
          <w:sz w:val="24"/>
          <w:szCs w:val="24"/>
          <w:lang w:val="es-ES"/>
        </w:rPr>
        <w:t xml:space="preserve">, dispone en su </w:t>
      </w:r>
      <w:r w:rsidRPr="00417797">
        <w:rPr>
          <w:rFonts w:asciiTheme="minorHAnsi" w:eastAsia="Times New Roman" w:hAnsiTheme="minorHAnsi" w:cstheme="minorHAnsi"/>
          <w:b/>
          <w:bCs/>
          <w:sz w:val="24"/>
          <w:szCs w:val="24"/>
          <w:lang w:val="es-ES"/>
        </w:rPr>
        <w:t>artículo 84</w:t>
      </w:r>
      <w:r w:rsidRPr="009B790C">
        <w:rPr>
          <w:rFonts w:asciiTheme="minorHAnsi" w:eastAsia="Times New Roman" w:hAnsiTheme="minorHAnsi" w:cstheme="minorHAnsi"/>
          <w:sz w:val="24"/>
          <w:szCs w:val="24"/>
          <w:lang w:val="es-ES"/>
        </w:rPr>
        <w:t xml:space="preserve"> que el órgano concedente llevará a cabo la comprobación de la justificación documental de acuerdo con el método fijado en las bases reguladoras, revisando la documentación aportada por el beneficiario o la entidad colaboradora.</w:t>
      </w:r>
    </w:p>
    <w:p w:rsidR="009B790C" w:rsidRPr="009B790C" w:rsidRDefault="009B790C" w:rsidP="009B790C">
      <w:pPr>
        <w:spacing w:before="100" w:beforeAutospacing="1" w:after="100" w:afterAutospacing="1" w:line="240" w:lineRule="auto"/>
        <w:jc w:val="both"/>
        <w:rPr>
          <w:rFonts w:asciiTheme="minorHAnsi" w:eastAsia="Times New Roman" w:hAnsiTheme="minorHAnsi" w:cstheme="minorHAnsi"/>
          <w:sz w:val="24"/>
          <w:szCs w:val="24"/>
          <w:lang w:val="es-ES"/>
        </w:rPr>
      </w:pPr>
      <w:r w:rsidRPr="009B790C">
        <w:rPr>
          <w:rFonts w:asciiTheme="minorHAnsi" w:eastAsia="Times New Roman" w:hAnsiTheme="minorHAnsi" w:cstheme="minorHAnsi"/>
          <w:sz w:val="24"/>
          <w:szCs w:val="24"/>
          <w:lang w:val="es-ES"/>
        </w:rPr>
        <w:t xml:space="preserve">Asimismo, se establece que la </w:t>
      </w:r>
      <w:r w:rsidRPr="00417797">
        <w:rPr>
          <w:rFonts w:asciiTheme="minorHAnsi" w:eastAsia="Times New Roman" w:hAnsiTheme="minorHAnsi" w:cstheme="minorHAnsi"/>
          <w:b/>
          <w:bCs/>
          <w:sz w:val="24"/>
          <w:szCs w:val="24"/>
          <w:lang w:val="es-ES"/>
        </w:rPr>
        <w:t>revisión de facturas o documentos de valor probatorio equivalente</w:t>
      </w:r>
      <w:r w:rsidRPr="009B790C">
        <w:rPr>
          <w:rFonts w:asciiTheme="minorHAnsi" w:eastAsia="Times New Roman" w:hAnsiTheme="minorHAnsi" w:cstheme="minorHAnsi"/>
          <w:sz w:val="24"/>
          <w:szCs w:val="24"/>
          <w:lang w:val="es-ES"/>
        </w:rPr>
        <w:t xml:space="preserve"> que integren la cuenta justificativa podrá realizarse en los años posteriores a la concesión de la ayuda.</w:t>
      </w:r>
    </w:p>
    <w:p w:rsidR="009B790C" w:rsidRPr="009B790C" w:rsidRDefault="009B790C" w:rsidP="009B790C">
      <w:pPr>
        <w:spacing w:before="100" w:beforeAutospacing="1" w:after="100" w:afterAutospacing="1" w:line="240" w:lineRule="auto"/>
        <w:jc w:val="both"/>
        <w:outlineLvl w:val="2"/>
        <w:rPr>
          <w:rFonts w:asciiTheme="minorHAnsi" w:eastAsia="Times New Roman" w:hAnsiTheme="minorHAnsi" w:cstheme="minorHAnsi"/>
          <w:b/>
          <w:bCs/>
          <w:sz w:val="27"/>
          <w:szCs w:val="27"/>
          <w:lang w:val="es-ES"/>
        </w:rPr>
      </w:pPr>
      <w:r w:rsidRPr="009B790C">
        <w:rPr>
          <w:rFonts w:asciiTheme="minorHAnsi" w:eastAsia="Times New Roman" w:hAnsiTheme="minorHAnsi" w:cstheme="minorHAnsi"/>
          <w:b/>
          <w:bCs/>
          <w:sz w:val="27"/>
          <w:szCs w:val="27"/>
          <w:lang w:val="es-ES"/>
        </w:rPr>
        <w:t>Soportes de datos válidos</w:t>
      </w:r>
    </w:p>
    <w:p w:rsidR="009B790C" w:rsidRPr="009B790C" w:rsidRDefault="009B790C" w:rsidP="009B790C">
      <w:pPr>
        <w:spacing w:before="100" w:beforeAutospacing="1" w:after="100" w:afterAutospacing="1" w:line="240" w:lineRule="auto"/>
        <w:jc w:val="both"/>
        <w:rPr>
          <w:rFonts w:asciiTheme="minorHAnsi" w:eastAsia="Times New Roman" w:hAnsiTheme="minorHAnsi" w:cstheme="minorHAnsi"/>
          <w:sz w:val="24"/>
          <w:szCs w:val="24"/>
          <w:lang w:val="es-ES"/>
        </w:rPr>
      </w:pPr>
      <w:r w:rsidRPr="009B790C">
        <w:rPr>
          <w:rFonts w:asciiTheme="minorHAnsi" w:eastAsia="Times New Roman" w:hAnsiTheme="minorHAnsi" w:cstheme="minorHAnsi"/>
          <w:sz w:val="24"/>
          <w:szCs w:val="24"/>
          <w:lang w:val="es-ES"/>
        </w:rPr>
        <w:t>A efectos de justificación y conservación, se consideran soportes generalmente aceptados, al menos, los siguientes:</w:t>
      </w:r>
    </w:p>
    <w:p w:rsidR="009B790C" w:rsidRPr="009B790C" w:rsidRDefault="009B790C" w:rsidP="00AB3EF7">
      <w:pPr>
        <w:numPr>
          <w:ilvl w:val="0"/>
          <w:numId w:val="30"/>
        </w:numPr>
        <w:spacing w:before="100" w:beforeAutospacing="1" w:after="100" w:afterAutospacing="1" w:line="240" w:lineRule="auto"/>
        <w:jc w:val="both"/>
        <w:rPr>
          <w:rFonts w:asciiTheme="minorHAnsi" w:eastAsia="Times New Roman" w:hAnsiTheme="minorHAnsi" w:cstheme="minorHAnsi"/>
          <w:sz w:val="24"/>
          <w:szCs w:val="24"/>
          <w:lang w:val="es-ES"/>
        </w:rPr>
      </w:pPr>
      <w:r w:rsidRPr="009B790C">
        <w:rPr>
          <w:rFonts w:asciiTheme="minorHAnsi" w:eastAsia="Times New Roman" w:hAnsiTheme="minorHAnsi" w:cstheme="minorHAnsi"/>
          <w:sz w:val="24"/>
          <w:szCs w:val="24"/>
          <w:lang w:val="es-ES"/>
        </w:rPr>
        <w:t>Fotocopias compulsadas de documentos originales.</w:t>
      </w:r>
    </w:p>
    <w:p w:rsidR="009B790C" w:rsidRPr="009B790C" w:rsidRDefault="009B790C" w:rsidP="00AB3EF7">
      <w:pPr>
        <w:numPr>
          <w:ilvl w:val="0"/>
          <w:numId w:val="30"/>
        </w:numPr>
        <w:spacing w:before="100" w:beforeAutospacing="1" w:after="100" w:afterAutospacing="1" w:line="240" w:lineRule="auto"/>
        <w:jc w:val="both"/>
        <w:rPr>
          <w:rFonts w:asciiTheme="minorHAnsi" w:eastAsia="Times New Roman" w:hAnsiTheme="minorHAnsi" w:cstheme="minorHAnsi"/>
          <w:sz w:val="24"/>
          <w:szCs w:val="24"/>
          <w:lang w:val="es-ES"/>
        </w:rPr>
      </w:pPr>
      <w:r w:rsidRPr="009B790C">
        <w:rPr>
          <w:rFonts w:asciiTheme="minorHAnsi" w:eastAsia="Times New Roman" w:hAnsiTheme="minorHAnsi" w:cstheme="minorHAnsi"/>
          <w:sz w:val="24"/>
          <w:szCs w:val="24"/>
          <w:lang w:val="es-ES"/>
        </w:rPr>
        <w:t>Microfichas de documentos originales.</w:t>
      </w:r>
    </w:p>
    <w:p w:rsidR="009B790C" w:rsidRPr="009B790C" w:rsidRDefault="009B790C" w:rsidP="00AB3EF7">
      <w:pPr>
        <w:numPr>
          <w:ilvl w:val="0"/>
          <w:numId w:val="30"/>
        </w:numPr>
        <w:spacing w:before="100" w:beforeAutospacing="1" w:after="100" w:afterAutospacing="1" w:line="240" w:lineRule="auto"/>
        <w:jc w:val="both"/>
        <w:rPr>
          <w:rFonts w:asciiTheme="minorHAnsi" w:eastAsia="Times New Roman" w:hAnsiTheme="minorHAnsi" w:cstheme="minorHAnsi"/>
          <w:sz w:val="24"/>
          <w:szCs w:val="24"/>
          <w:lang w:val="es-ES"/>
        </w:rPr>
      </w:pPr>
      <w:r w:rsidRPr="009B790C">
        <w:rPr>
          <w:rFonts w:asciiTheme="minorHAnsi" w:eastAsia="Times New Roman" w:hAnsiTheme="minorHAnsi" w:cstheme="minorHAnsi"/>
          <w:sz w:val="24"/>
          <w:szCs w:val="24"/>
          <w:lang w:val="es-ES"/>
        </w:rPr>
        <w:t>Versiones electrónicas de documentos originales.</w:t>
      </w:r>
    </w:p>
    <w:p w:rsidR="009B790C" w:rsidRPr="009B790C" w:rsidRDefault="009B790C" w:rsidP="00AB3EF7">
      <w:pPr>
        <w:numPr>
          <w:ilvl w:val="0"/>
          <w:numId w:val="30"/>
        </w:numPr>
        <w:spacing w:before="100" w:beforeAutospacing="1" w:after="100" w:afterAutospacing="1" w:line="240" w:lineRule="auto"/>
        <w:jc w:val="both"/>
        <w:rPr>
          <w:rFonts w:asciiTheme="minorHAnsi" w:eastAsia="Times New Roman" w:hAnsiTheme="minorHAnsi" w:cstheme="minorHAnsi"/>
          <w:sz w:val="24"/>
          <w:szCs w:val="24"/>
          <w:lang w:val="es-ES"/>
        </w:rPr>
      </w:pPr>
      <w:r w:rsidRPr="009B790C">
        <w:rPr>
          <w:rFonts w:asciiTheme="minorHAnsi" w:eastAsia="Times New Roman" w:hAnsiTheme="minorHAnsi" w:cstheme="minorHAnsi"/>
          <w:sz w:val="24"/>
          <w:szCs w:val="24"/>
          <w:lang w:val="es-ES"/>
        </w:rPr>
        <w:t>Documentos que existan únicamente en versión electrónica.</w:t>
      </w:r>
    </w:p>
    <w:p w:rsidR="009B790C" w:rsidRPr="009B790C" w:rsidRDefault="009B790C" w:rsidP="009B790C">
      <w:pPr>
        <w:spacing w:before="100" w:beforeAutospacing="1" w:after="100" w:afterAutospacing="1" w:line="240" w:lineRule="auto"/>
        <w:jc w:val="both"/>
        <w:rPr>
          <w:rFonts w:asciiTheme="minorHAnsi" w:eastAsia="Times New Roman" w:hAnsiTheme="minorHAnsi" w:cstheme="minorHAnsi"/>
          <w:sz w:val="24"/>
          <w:szCs w:val="24"/>
          <w:lang w:val="es-ES"/>
        </w:rPr>
      </w:pPr>
      <w:r w:rsidRPr="009B790C">
        <w:rPr>
          <w:rFonts w:asciiTheme="minorHAnsi" w:eastAsia="Times New Roman" w:hAnsiTheme="minorHAnsi" w:cstheme="minorHAnsi"/>
          <w:sz w:val="24"/>
          <w:szCs w:val="24"/>
          <w:lang w:val="es-ES"/>
        </w:rPr>
        <w:t xml:space="preserve">En este último caso, los </w:t>
      </w:r>
      <w:r w:rsidRPr="00417797">
        <w:rPr>
          <w:rFonts w:asciiTheme="minorHAnsi" w:eastAsia="Times New Roman" w:hAnsiTheme="minorHAnsi" w:cstheme="minorHAnsi"/>
          <w:b/>
          <w:bCs/>
          <w:sz w:val="24"/>
          <w:szCs w:val="24"/>
          <w:lang w:val="es-ES"/>
        </w:rPr>
        <w:t>sistemas informáticos</w:t>
      </w:r>
      <w:r w:rsidRPr="009B790C">
        <w:rPr>
          <w:rFonts w:asciiTheme="minorHAnsi" w:eastAsia="Times New Roman" w:hAnsiTheme="minorHAnsi" w:cstheme="minorHAnsi"/>
          <w:sz w:val="24"/>
          <w:szCs w:val="24"/>
          <w:lang w:val="es-ES"/>
        </w:rPr>
        <w:t xml:space="preserve"> deberán garantizar la </w:t>
      </w:r>
      <w:r w:rsidRPr="00417797">
        <w:rPr>
          <w:rFonts w:asciiTheme="minorHAnsi" w:eastAsia="Times New Roman" w:hAnsiTheme="minorHAnsi" w:cstheme="minorHAnsi"/>
          <w:b/>
          <w:bCs/>
          <w:sz w:val="24"/>
          <w:szCs w:val="24"/>
          <w:lang w:val="es-ES"/>
        </w:rPr>
        <w:t>integridad, autenticidad y conservación</w:t>
      </w:r>
      <w:r w:rsidRPr="009B790C">
        <w:rPr>
          <w:rFonts w:asciiTheme="minorHAnsi" w:eastAsia="Times New Roman" w:hAnsiTheme="minorHAnsi" w:cstheme="minorHAnsi"/>
          <w:sz w:val="24"/>
          <w:szCs w:val="24"/>
          <w:lang w:val="es-ES"/>
        </w:rPr>
        <w:t xml:space="preserve"> de la documentación conforme a la normativa nacional aplicable, de manera que resulten </w:t>
      </w:r>
      <w:r w:rsidRPr="00417797">
        <w:rPr>
          <w:rFonts w:asciiTheme="minorHAnsi" w:eastAsia="Times New Roman" w:hAnsiTheme="minorHAnsi" w:cstheme="minorHAnsi"/>
          <w:b/>
          <w:bCs/>
          <w:sz w:val="24"/>
          <w:szCs w:val="24"/>
          <w:lang w:val="es-ES"/>
        </w:rPr>
        <w:t>fiables a efectos de auditoría</w:t>
      </w:r>
      <w:r w:rsidRPr="009B790C">
        <w:rPr>
          <w:rFonts w:asciiTheme="minorHAnsi" w:eastAsia="Times New Roman" w:hAnsiTheme="minorHAnsi" w:cstheme="minorHAnsi"/>
          <w:sz w:val="24"/>
          <w:szCs w:val="24"/>
          <w:lang w:val="es-ES"/>
        </w:rPr>
        <w:t>.</w:t>
      </w:r>
    </w:p>
    <w:p w:rsidR="009B790C" w:rsidRPr="009B790C" w:rsidRDefault="009B790C" w:rsidP="009B790C">
      <w:pPr>
        <w:spacing w:before="100" w:beforeAutospacing="1" w:after="100" w:afterAutospacing="1" w:line="240" w:lineRule="auto"/>
        <w:jc w:val="both"/>
        <w:outlineLvl w:val="2"/>
        <w:rPr>
          <w:rFonts w:asciiTheme="minorHAnsi" w:eastAsia="Times New Roman" w:hAnsiTheme="minorHAnsi" w:cstheme="minorHAnsi"/>
          <w:b/>
          <w:bCs/>
          <w:sz w:val="27"/>
          <w:szCs w:val="27"/>
          <w:lang w:val="es-ES"/>
        </w:rPr>
      </w:pPr>
      <w:r w:rsidRPr="009B790C">
        <w:rPr>
          <w:rFonts w:asciiTheme="minorHAnsi" w:eastAsia="Times New Roman" w:hAnsiTheme="minorHAnsi" w:cstheme="minorHAnsi"/>
          <w:b/>
          <w:bCs/>
          <w:sz w:val="27"/>
          <w:szCs w:val="27"/>
          <w:lang w:val="es-ES"/>
        </w:rPr>
        <w:t>Plazo de conservación</w:t>
      </w:r>
    </w:p>
    <w:p w:rsidR="009B790C" w:rsidRPr="009B790C" w:rsidRDefault="009B790C" w:rsidP="009B790C">
      <w:pPr>
        <w:spacing w:before="100" w:beforeAutospacing="1" w:after="100" w:afterAutospacing="1" w:line="240" w:lineRule="auto"/>
        <w:jc w:val="both"/>
        <w:rPr>
          <w:rFonts w:asciiTheme="minorHAnsi" w:eastAsia="Times New Roman" w:hAnsiTheme="minorHAnsi" w:cstheme="minorHAnsi"/>
          <w:sz w:val="24"/>
          <w:szCs w:val="24"/>
          <w:lang w:val="es-ES"/>
        </w:rPr>
      </w:pPr>
      <w:r w:rsidRPr="009B790C">
        <w:rPr>
          <w:rFonts w:asciiTheme="minorHAnsi" w:eastAsia="Times New Roman" w:hAnsiTheme="minorHAnsi" w:cstheme="minorHAnsi"/>
          <w:sz w:val="24"/>
          <w:szCs w:val="24"/>
          <w:lang w:val="es-ES"/>
        </w:rPr>
        <w:t xml:space="preserve">La documentación original del expediente, incluidos soportes electrónicos, deberá estar </w:t>
      </w:r>
      <w:r w:rsidRPr="00417797">
        <w:rPr>
          <w:rFonts w:asciiTheme="minorHAnsi" w:eastAsia="Times New Roman" w:hAnsiTheme="minorHAnsi" w:cstheme="minorHAnsi"/>
          <w:b/>
          <w:bCs/>
          <w:sz w:val="24"/>
          <w:szCs w:val="24"/>
          <w:lang w:val="es-ES"/>
        </w:rPr>
        <w:t>custodiada por la entidad beneficiaria durante un plazo mínimo de diez (10) años</w:t>
      </w:r>
      <w:r w:rsidRPr="009B790C">
        <w:rPr>
          <w:rFonts w:asciiTheme="minorHAnsi" w:eastAsia="Times New Roman" w:hAnsiTheme="minorHAnsi" w:cstheme="minorHAnsi"/>
          <w:sz w:val="24"/>
          <w:szCs w:val="24"/>
          <w:lang w:val="es-ES"/>
        </w:rPr>
        <w:t xml:space="preserve"> contados desde la fecha de la concesión de la subvención.</w:t>
      </w:r>
    </w:p>
    <w:p w:rsidR="009B790C" w:rsidRPr="009B790C" w:rsidRDefault="009B790C" w:rsidP="009B790C">
      <w:pPr>
        <w:spacing w:before="100" w:beforeAutospacing="1" w:after="100" w:afterAutospacing="1" w:line="240" w:lineRule="auto"/>
        <w:jc w:val="both"/>
        <w:rPr>
          <w:rFonts w:asciiTheme="minorHAnsi" w:eastAsia="Times New Roman" w:hAnsiTheme="minorHAnsi" w:cstheme="minorHAnsi"/>
          <w:sz w:val="24"/>
          <w:szCs w:val="24"/>
          <w:lang w:val="es-ES"/>
        </w:rPr>
      </w:pPr>
      <w:r w:rsidRPr="009B790C">
        <w:rPr>
          <w:rFonts w:asciiTheme="minorHAnsi" w:eastAsia="Times New Roman" w:hAnsiTheme="minorHAnsi" w:cstheme="minorHAnsi"/>
          <w:sz w:val="24"/>
          <w:szCs w:val="24"/>
          <w:lang w:val="es-ES"/>
        </w:rPr>
        <w:t>Durante dicho periodo, la documentación podrá ser requerida en cualquier momento por:</w:t>
      </w:r>
    </w:p>
    <w:p w:rsidR="009B790C" w:rsidRPr="009B790C" w:rsidRDefault="009B790C" w:rsidP="00AB3EF7">
      <w:pPr>
        <w:numPr>
          <w:ilvl w:val="0"/>
          <w:numId w:val="31"/>
        </w:numPr>
        <w:spacing w:before="100" w:beforeAutospacing="1" w:after="100" w:afterAutospacing="1" w:line="240" w:lineRule="auto"/>
        <w:jc w:val="both"/>
        <w:rPr>
          <w:rFonts w:asciiTheme="minorHAnsi" w:eastAsia="Times New Roman" w:hAnsiTheme="minorHAnsi" w:cstheme="minorHAnsi"/>
          <w:sz w:val="24"/>
          <w:szCs w:val="24"/>
          <w:lang w:val="es-ES"/>
        </w:rPr>
      </w:pPr>
      <w:r w:rsidRPr="009B790C">
        <w:rPr>
          <w:rFonts w:asciiTheme="minorHAnsi" w:eastAsia="Times New Roman" w:hAnsiTheme="minorHAnsi" w:cstheme="minorHAnsi"/>
          <w:sz w:val="24"/>
          <w:szCs w:val="24"/>
          <w:lang w:val="es-ES"/>
        </w:rPr>
        <w:t>La Administración concedente.</w:t>
      </w:r>
    </w:p>
    <w:p w:rsidR="009B790C" w:rsidRPr="009B790C" w:rsidRDefault="009B790C" w:rsidP="00AB3EF7">
      <w:pPr>
        <w:numPr>
          <w:ilvl w:val="0"/>
          <w:numId w:val="31"/>
        </w:numPr>
        <w:spacing w:before="100" w:beforeAutospacing="1" w:after="100" w:afterAutospacing="1" w:line="240" w:lineRule="auto"/>
        <w:jc w:val="both"/>
        <w:rPr>
          <w:rFonts w:asciiTheme="minorHAnsi" w:eastAsia="Times New Roman" w:hAnsiTheme="minorHAnsi" w:cstheme="minorHAnsi"/>
          <w:sz w:val="24"/>
          <w:szCs w:val="24"/>
          <w:lang w:val="es-ES"/>
        </w:rPr>
      </w:pPr>
      <w:r w:rsidRPr="009B790C">
        <w:rPr>
          <w:rFonts w:asciiTheme="minorHAnsi" w:eastAsia="Times New Roman" w:hAnsiTheme="minorHAnsi" w:cstheme="minorHAnsi"/>
          <w:sz w:val="24"/>
          <w:szCs w:val="24"/>
          <w:lang w:val="es-ES"/>
        </w:rPr>
        <w:t>Los órganos de control interno y externo competentes.</w:t>
      </w:r>
    </w:p>
    <w:p w:rsidR="009B790C" w:rsidRPr="009B790C" w:rsidRDefault="009B790C" w:rsidP="00AB3EF7">
      <w:pPr>
        <w:numPr>
          <w:ilvl w:val="0"/>
          <w:numId w:val="31"/>
        </w:numPr>
        <w:spacing w:before="100" w:beforeAutospacing="1" w:after="100" w:afterAutospacing="1" w:line="240" w:lineRule="auto"/>
        <w:jc w:val="both"/>
        <w:rPr>
          <w:rFonts w:asciiTheme="minorHAnsi" w:eastAsia="Times New Roman" w:hAnsiTheme="minorHAnsi" w:cstheme="minorHAnsi"/>
          <w:sz w:val="24"/>
          <w:szCs w:val="24"/>
          <w:lang w:val="es-ES"/>
        </w:rPr>
      </w:pPr>
      <w:r w:rsidRPr="009B790C">
        <w:rPr>
          <w:rFonts w:asciiTheme="minorHAnsi" w:eastAsia="Times New Roman" w:hAnsiTheme="minorHAnsi" w:cstheme="minorHAnsi"/>
          <w:sz w:val="24"/>
          <w:szCs w:val="24"/>
          <w:lang w:val="es-ES"/>
        </w:rPr>
        <w:t>Los órganos comunitarios responsables del seguimiento y verificación de fondos cofinanciados.</w:t>
      </w:r>
    </w:p>
    <w:p w:rsidR="000C6664" w:rsidRDefault="000C6664" w:rsidP="000C6664">
      <w:pPr>
        <w:spacing w:after="0" w:line="240" w:lineRule="auto"/>
        <w:jc w:val="both"/>
        <w:rPr>
          <w:rFonts w:asciiTheme="minorHAnsi" w:hAnsiTheme="minorHAnsi" w:cstheme="minorHAnsi"/>
        </w:rPr>
      </w:pPr>
    </w:p>
    <w:p w:rsidR="004C6C2A" w:rsidRDefault="004C6C2A" w:rsidP="000C6664">
      <w:pPr>
        <w:spacing w:after="0" w:line="240" w:lineRule="auto"/>
        <w:jc w:val="both"/>
        <w:rPr>
          <w:rFonts w:asciiTheme="minorHAnsi" w:hAnsiTheme="minorHAnsi" w:cstheme="minorHAnsi"/>
        </w:rPr>
      </w:pPr>
    </w:p>
    <w:p w:rsidR="004C6C2A" w:rsidRDefault="004C6C2A" w:rsidP="000C6664">
      <w:pPr>
        <w:spacing w:after="0" w:line="240" w:lineRule="auto"/>
        <w:jc w:val="both"/>
        <w:rPr>
          <w:rFonts w:asciiTheme="minorHAnsi" w:hAnsiTheme="minorHAnsi" w:cstheme="minorHAnsi"/>
        </w:rPr>
      </w:pPr>
    </w:p>
    <w:p w:rsidR="004C6C2A" w:rsidRDefault="004C6C2A" w:rsidP="000C6664">
      <w:pPr>
        <w:spacing w:after="0" w:line="240" w:lineRule="auto"/>
        <w:jc w:val="both"/>
        <w:rPr>
          <w:rFonts w:asciiTheme="minorHAnsi" w:hAnsiTheme="minorHAnsi" w:cstheme="minorHAnsi"/>
        </w:rPr>
      </w:pPr>
    </w:p>
    <w:p w:rsidR="004C6C2A" w:rsidRPr="00417797" w:rsidRDefault="004C6C2A" w:rsidP="000C6664">
      <w:pPr>
        <w:spacing w:after="0" w:line="240" w:lineRule="auto"/>
        <w:jc w:val="both"/>
        <w:rPr>
          <w:rFonts w:asciiTheme="minorHAnsi" w:hAnsiTheme="minorHAnsi" w:cstheme="minorHAnsi"/>
        </w:rPr>
      </w:pPr>
    </w:p>
    <w:tbl>
      <w:tblPr>
        <w:tblW w:w="85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0"/>
      </w:tblGrid>
      <w:tr w:rsidR="000C6664" w:rsidRPr="00417797" w:rsidTr="00E91D3A">
        <w:tc>
          <w:tcPr>
            <w:tcW w:w="8500" w:type="dxa"/>
            <w:shd w:val="clear" w:color="auto" w:fill="DEEBF6"/>
          </w:tcPr>
          <w:p w:rsidR="000C6664" w:rsidRPr="00417797" w:rsidRDefault="000C6664" w:rsidP="000C6664">
            <w:pPr>
              <w:numPr>
                <w:ilvl w:val="0"/>
                <w:numId w:val="2"/>
              </w:numPr>
              <w:pBdr>
                <w:top w:val="nil"/>
                <w:left w:val="nil"/>
                <w:bottom w:val="nil"/>
                <w:right w:val="nil"/>
                <w:between w:val="nil"/>
              </w:pBdr>
              <w:spacing w:after="0" w:line="240" w:lineRule="auto"/>
              <w:rPr>
                <w:rFonts w:asciiTheme="minorHAnsi" w:hAnsiTheme="minorHAnsi" w:cstheme="minorHAnsi"/>
                <w:b/>
                <w:color w:val="000000"/>
                <w:sz w:val="24"/>
                <w:szCs w:val="24"/>
              </w:rPr>
            </w:pPr>
            <w:r w:rsidRPr="00417797">
              <w:rPr>
                <w:rFonts w:asciiTheme="minorHAnsi" w:hAnsiTheme="minorHAnsi" w:cstheme="minorHAnsi"/>
                <w:b/>
                <w:color w:val="000000"/>
                <w:sz w:val="24"/>
                <w:szCs w:val="24"/>
              </w:rPr>
              <w:lastRenderedPageBreak/>
              <w:t>Medidas de visibilidad, transparencia y comunicación.</w:t>
            </w:r>
          </w:p>
        </w:tc>
      </w:tr>
    </w:tbl>
    <w:p w:rsidR="000C6664" w:rsidRPr="00417797" w:rsidRDefault="000C6664" w:rsidP="000C6664">
      <w:pPr>
        <w:keepNext/>
        <w:keepLines/>
        <w:spacing w:after="120" w:line="240" w:lineRule="auto"/>
        <w:jc w:val="both"/>
        <w:rPr>
          <w:rFonts w:asciiTheme="minorHAnsi" w:hAnsiTheme="minorHAnsi" w:cstheme="minorHAnsi"/>
          <w:b/>
        </w:rPr>
      </w:pPr>
    </w:p>
    <w:p w:rsidR="009B790C" w:rsidRPr="00417797" w:rsidRDefault="009B790C" w:rsidP="00AB3EF7">
      <w:pPr>
        <w:pStyle w:val="NormalWeb"/>
        <w:jc w:val="both"/>
        <w:rPr>
          <w:rFonts w:asciiTheme="minorHAnsi" w:hAnsiTheme="minorHAnsi" w:cstheme="minorHAnsi"/>
        </w:rPr>
      </w:pPr>
      <w:r w:rsidRPr="00417797">
        <w:rPr>
          <w:rFonts w:asciiTheme="minorHAnsi" w:hAnsiTheme="minorHAnsi" w:cstheme="minorHAnsi"/>
        </w:rPr>
        <w:t xml:space="preserve">Los </w:t>
      </w:r>
      <w:r w:rsidRPr="00417797">
        <w:rPr>
          <w:rStyle w:val="Textoennegrita"/>
          <w:rFonts w:asciiTheme="minorHAnsi" w:eastAsia="Calibri" w:hAnsiTheme="minorHAnsi" w:cstheme="minorHAnsi"/>
        </w:rPr>
        <w:t>Programas Formativos Profesionales</w:t>
      </w:r>
      <w:r w:rsidRPr="00417797">
        <w:rPr>
          <w:rFonts w:asciiTheme="minorHAnsi" w:hAnsiTheme="minorHAnsi" w:cstheme="minorHAnsi"/>
        </w:rPr>
        <w:t xml:space="preserve"> están </w:t>
      </w:r>
      <w:r w:rsidRPr="00417797">
        <w:rPr>
          <w:rStyle w:val="Textoennegrita"/>
          <w:rFonts w:asciiTheme="minorHAnsi" w:eastAsia="Calibri" w:hAnsiTheme="minorHAnsi" w:cstheme="minorHAnsi"/>
        </w:rPr>
        <w:t>cofinanciados por el Fondo Social Europeo Plus (</w:t>
      </w:r>
      <w:proofErr w:type="spellStart"/>
      <w:r w:rsidRPr="00417797">
        <w:rPr>
          <w:rStyle w:val="Textoennegrita"/>
          <w:rFonts w:asciiTheme="minorHAnsi" w:eastAsia="Calibri" w:hAnsiTheme="minorHAnsi" w:cstheme="minorHAnsi"/>
        </w:rPr>
        <w:t>FSE</w:t>
      </w:r>
      <w:proofErr w:type="spellEnd"/>
      <w:r w:rsidRPr="00417797">
        <w:rPr>
          <w:rStyle w:val="Textoennegrita"/>
          <w:rFonts w:asciiTheme="minorHAnsi" w:eastAsia="Calibri" w:hAnsiTheme="minorHAnsi" w:cstheme="minorHAnsi"/>
        </w:rPr>
        <w:t>+)</w:t>
      </w:r>
      <w:r w:rsidRPr="00417797">
        <w:rPr>
          <w:rFonts w:asciiTheme="minorHAnsi" w:hAnsiTheme="minorHAnsi" w:cstheme="minorHAnsi"/>
        </w:rPr>
        <w:t xml:space="preserve"> en el marco del </w:t>
      </w:r>
      <w:r w:rsidRPr="00417797">
        <w:rPr>
          <w:rStyle w:val="Textoennegrita"/>
          <w:rFonts w:asciiTheme="minorHAnsi" w:eastAsia="Calibri" w:hAnsiTheme="minorHAnsi" w:cstheme="minorHAnsi"/>
        </w:rPr>
        <w:t xml:space="preserve">Programa </w:t>
      </w:r>
      <w:proofErr w:type="spellStart"/>
      <w:r w:rsidRPr="00417797">
        <w:rPr>
          <w:rStyle w:val="Textoennegrita"/>
          <w:rFonts w:asciiTheme="minorHAnsi" w:eastAsia="Calibri" w:hAnsiTheme="minorHAnsi" w:cstheme="minorHAnsi"/>
        </w:rPr>
        <w:t>FSE</w:t>
      </w:r>
      <w:proofErr w:type="spellEnd"/>
      <w:r w:rsidRPr="00417797">
        <w:rPr>
          <w:rStyle w:val="Textoennegrita"/>
          <w:rFonts w:asciiTheme="minorHAnsi" w:eastAsia="Calibri" w:hAnsiTheme="minorHAnsi" w:cstheme="minorHAnsi"/>
        </w:rPr>
        <w:t>+ Región de Murcia 2021-2027</w:t>
      </w:r>
      <w:r w:rsidRPr="00417797">
        <w:rPr>
          <w:rFonts w:asciiTheme="minorHAnsi" w:hAnsiTheme="minorHAnsi" w:cstheme="minorHAnsi"/>
        </w:rPr>
        <w:t>.</w:t>
      </w:r>
    </w:p>
    <w:p w:rsidR="009B790C" w:rsidRPr="00417797" w:rsidRDefault="009B790C" w:rsidP="00AB3EF7">
      <w:pPr>
        <w:pStyle w:val="NormalWeb"/>
        <w:jc w:val="both"/>
        <w:rPr>
          <w:rFonts w:asciiTheme="minorHAnsi" w:hAnsiTheme="minorHAnsi" w:cstheme="minorHAnsi"/>
        </w:rPr>
      </w:pPr>
      <w:r w:rsidRPr="00417797">
        <w:rPr>
          <w:rFonts w:ascii="Segoe UI Symbol" w:hAnsi="Segoe UI Symbol" w:cs="Segoe UI Symbol"/>
        </w:rPr>
        <w:t>📌</w:t>
      </w:r>
      <w:r w:rsidRPr="00417797">
        <w:rPr>
          <w:rFonts w:asciiTheme="minorHAnsi" w:hAnsiTheme="minorHAnsi" w:cstheme="minorHAnsi"/>
        </w:rPr>
        <w:t xml:space="preserve"> </w:t>
      </w:r>
      <w:r w:rsidRPr="00417797">
        <w:rPr>
          <w:rStyle w:val="Textoennegrita"/>
          <w:rFonts w:asciiTheme="minorHAnsi" w:eastAsia="Calibri" w:hAnsiTheme="minorHAnsi" w:cstheme="minorHAnsi"/>
        </w:rPr>
        <w:t>No se considerará justificada la actuación si no se cumplen las obligaciones de visibilidad, transparencia y comunicación</w:t>
      </w:r>
      <w:r w:rsidRPr="00417797">
        <w:rPr>
          <w:rFonts w:asciiTheme="minorHAnsi" w:hAnsiTheme="minorHAnsi" w:cstheme="minorHAnsi"/>
        </w:rPr>
        <w:t xml:space="preserve"> establecidas en este apartado.</w:t>
      </w:r>
    </w:p>
    <w:p w:rsidR="009B790C" w:rsidRPr="00417797" w:rsidRDefault="009B790C" w:rsidP="00AB3EF7">
      <w:pPr>
        <w:pStyle w:val="NormalWeb"/>
        <w:jc w:val="both"/>
        <w:rPr>
          <w:rFonts w:asciiTheme="minorHAnsi" w:hAnsiTheme="minorHAnsi" w:cstheme="minorHAnsi"/>
        </w:rPr>
      </w:pPr>
      <w:r w:rsidRPr="00417797">
        <w:rPr>
          <w:rFonts w:asciiTheme="minorHAnsi" w:hAnsiTheme="minorHAnsi" w:cstheme="minorHAnsi"/>
        </w:rPr>
        <w:t xml:space="preserve">En consecuencia, todas las </w:t>
      </w:r>
      <w:r w:rsidRPr="00417797">
        <w:rPr>
          <w:rStyle w:val="Textoennegrita"/>
          <w:rFonts w:asciiTheme="minorHAnsi" w:eastAsia="Calibri" w:hAnsiTheme="minorHAnsi" w:cstheme="minorHAnsi"/>
        </w:rPr>
        <w:t>publicaciones impresas o electrónicas, materiales publicitarios (folletos, cartelería, vídeos, etc.), documentación interna, notificaciones y cualquier comunicación relacionada con el programa</w:t>
      </w:r>
      <w:r w:rsidRPr="00417797">
        <w:rPr>
          <w:rFonts w:asciiTheme="minorHAnsi" w:hAnsiTheme="minorHAnsi" w:cstheme="minorHAnsi"/>
        </w:rPr>
        <w:t xml:space="preserve"> deberán incluir de forma visible los siguientes elementos:</w:t>
      </w:r>
    </w:p>
    <w:p w:rsidR="009B790C" w:rsidRPr="00417797" w:rsidRDefault="009B790C" w:rsidP="00AB3EF7">
      <w:pPr>
        <w:pStyle w:val="NormalWeb"/>
        <w:numPr>
          <w:ilvl w:val="0"/>
          <w:numId w:val="32"/>
        </w:numPr>
        <w:rPr>
          <w:rFonts w:asciiTheme="minorHAnsi" w:hAnsiTheme="minorHAnsi" w:cstheme="minorHAnsi"/>
        </w:rPr>
      </w:pPr>
      <w:r w:rsidRPr="00417797">
        <w:rPr>
          <w:rFonts w:asciiTheme="minorHAnsi" w:hAnsiTheme="minorHAnsi" w:cstheme="minorHAnsi"/>
        </w:rPr>
        <w:t xml:space="preserve">El </w:t>
      </w:r>
      <w:r w:rsidRPr="00417797">
        <w:rPr>
          <w:rStyle w:val="Textoennegrita"/>
          <w:rFonts w:asciiTheme="minorHAnsi" w:eastAsia="Calibri" w:hAnsiTheme="minorHAnsi" w:cstheme="minorHAnsi"/>
        </w:rPr>
        <w:t>emblema de la Unión Europea</w:t>
      </w:r>
      <w:r w:rsidRPr="00417797">
        <w:rPr>
          <w:rFonts w:asciiTheme="minorHAnsi" w:hAnsiTheme="minorHAnsi" w:cstheme="minorHAnsi"/>
        </w:rPr>
        <w:t xml:space="preserve"> (bandera de la UE).</w:t>
      </w:r>
    </w:p>
    <w:p w:rsidR="009B790C" w:rsidRPr="00417797" w:rsidRDefault="009B790C" w:rsidP="00AB3EF7">
      <w:pPr>
        <w:pStyle w:val="NormalWeb"/>
        <w:numPr>
          <w:ilvl w:val="0"/>
          <w:numId w:val="32"/>
        </w:numPr>
        <w:rPr>
          <w:rFonts w:asciiTheme="minorHAnsi" w:hAnsiTheme="minorHAnsi" w:cstheme="minorHAnsi"/>
        </w:rPr>
      </w:pPr>
      <w:r w:rsidRPr="00417797">
        <w:rPr>
          <w:rFonts w:asciiTheme="minorHAnsi" w:hAnsiTheme="minorHAnsi" w:cstheme="minorHAnsi"/>
        </w:rPr>
        <w:t xml:space="preserve">La mención expresa a la </w:t>
      </w:r>
      <w:r w:rsidRPr="00417797">
        <w:rPr>
          <w:rStyle w:val="Textoennegrita"/>
          <w:rFonts w:asciiTheme="minorHAnsi" w:eastAsia="Calibri" w:hAnsiTheme="minorHAnsi" w:cstheme="minorHAnsi"/>
        </w:rPr>
        <w:t xml:space="preserve">cofinanciación por el </w:t>
      </w:r>
      <w:proofErr w:type="spellStart"/>
      <w:r w:rsidRPr="00417797">
        <w:rPr>
          <w:rStyle w:val="Textoennegrita"/>
          <w:rFonts w:asciiTheme="minorHAnsi" w:eastAsia="Calibri" w:hAnsiTheme="minorHAnsi" w:cstheme="minorHAnsi"/>
        </w:rPr>
        <w:t>FSE</w:t>
      </w:r>
      <w:proofErr w:type="spellEnd"/>
      <w:r w:rsidRPr="00417797">
        <w:rPr>
          <w:rStyle w:val="Textoennegrita"/>
          <w:rFonts w:asciiTheme="minorHAnsi" w:eastAsia="Calibri" w:hAnsiTheme="minorHAnsi" w:cstheme="minorHAnsi"/>
        </w:rPr>
        <w:t>+</w:t>
      </w:r>
      <w:r w:rsidRPr="00417797">
        <w:rPr>
          <w:rFonts w:asciiTheme="minorHAnsi" w:hAnsiTheme="minorHAnsi" w:cstheme="minorHAnsi"/>
        </w:rPr>
        <w:t>.</w:t>
      </w:r>
    </w:p>
    <w:p w:rsidR="009B790C" w:rsidRPr="00417797" w:rsidRDefault="009B790C" w:rsidP="00AB3EF7">
      <w:pPr>
        <w:pStyle w:val="NormalWeb"/>
        <w:numPr>
          <w:ilvl w:val="0"/>
          <w:numId w:val="32"/>
        </w:numPr>
        <w:rPr>
          <w:rFonts w:asciiTheme="minorHAnsi" w:hAnsiTheme="minorHAnsi" w:cstheme="minorHAnsi"/>
        </w:rPr>
      </w:pPr>
      <w:r w:rsidRPr="00417797">
        <w:rPr>
          <w:rFonts w:asciiTheme="minorHAnsi" w:hAnsiTheme="minorHAnsi" w:cstheme="minorHAnsi"/>
        </w:rPr>
        <w:t xml:space="preserve">El </w:t>
      </w:r>
      <w:r w:rsidRPr="00417797">
        <w:rPr>
          <w:rStyle w:val="Textoennegrita"/>
          <w:rFonts w:asciiTheme="minorHAnsi" w:eastAsia="Calibri" w:hAnsiTheme="minorHAnsi" w:cstheme="minorHAnsi"/>
        </w:rPr>
        <w:t>logotipo de la entidad beneficiaria</w:t>
      </w:r>
      <w:r w:rsidRPr="00417797">
        <w:rPr>
          <w:rFonts w:asciiTheme="minorHAnsi" w:hAnsiTheme="minorHAnsi" w:cstheme="minorHAnsi"/>
        </w:rPr>
        <w:t>.</w:t>
      </w:r>
    </w:p>
    <w:p w:rsidR="000C6664" w:rsidRPr="00417797" w:rsidRDefault="000C6664" w:rsidP="000C6664">
      <w:pPr>
        <w:tabs>
          <w:tab w:val="left" w:pos="1964"/>
        </w:tabs>
        <w:spacing w:before="120" w:after="120" w:line="240" w:lineRule="auto"/>
        <w:jc w:val="both"/>
        <w:rPr>
          <w:rFonts w:asciiTheme="minorHAnsi" w:hAnsiTheme="minorHAnsi" w:cstheme="minorHAnsi"/>
        </w:rPr>
      </w:pPr>
    </w:p>
    <w:p w:rsidR="000C6664" w:rsidRPr="00417797" w:rsidRDefault="000C6664" w:rsidP="000C6664">
      <w:pPr>
        <w:spacing w:before="120" w:after="120" w:line="240" w:lineRule="auto"/>
        <w:jc w:val="both"/>
        <w:rPr>
          <w:rFonts w:asciiTheme="minorHAnsi" w:hAnsiTheme="minorHAnsi" w:cstheme="minorHAnsi"/>
        </w:rPr>
      </w:pPr>
      <w:r w:rsidRPr="00417797">
        <w:rPr>
          <w:rFonts w:asciiTheme="minorHAnsi" w:hAnsiTheme="minorHAnsi" w:cstheme="minorHAnsi"/>
          <w:noProof/>
          <w:lang w:val="es-ES"/>
        </w:rPr>
        <w:drawing>
          <wp:inline distT="0" distB="0" distL="0" distR="0" wp14:anchorId="7AEFE20D" wp14:editId="5FC013F7">
            <wp:extent cx="5587339" cy="79645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6038" cy="807673"/>
                    </a:xfrm>
                    <a:prstGeom prst="rect">
                      <a:avLst/>
                    </a:prstGeom>
                    <a:noFill/>
                  </pic:spPr>
                </pic:pic>
              </a:graphicData>
            </a:graphic>
          </wp:inline>
        </w:drawing>
      </w:r>
    </w:p>
    <w:p w:rsidR="000C6664" w:rsidRPr="00417797" w:rsidRDefault="000C6664" w:rsidP="000C6664">
      <w:pPr>
        <w:spacing w:before="120" w:after="120" w:line="240" w:lineRule="auto"/>
        <w:jc w:val="both"/>
        <w:rPr>
          <w:rFonts w:asciiTheme="minorHAnsi" w:hAnsiTheme="minorHAnsi" w:cstheme="minorHAnsi"/>
        </w:rPr>
      </w:pPr>
    </w:p>
    <w:p w:rsidR="009B790C" w:rsidRPr="00417797" w:rsidRDefault="009B790C" w:rsidP="009B790C">
      <w:pPr>
        <w:pStyle w:val="Ttulo3"/>
        <w:rPr>
          <w:rFonts w:asciiTheme="minorHAnsi" w:hAnsiTheme="minorHAnsi" w:cstheme="minorHAnsi"/>
        </w:rPr>
      </w:pPr>
      <w:r w:rsidRPr="00417797">
        <w:rPr>
          <w:rFonts w:asciiTheme="minorHAnsi" w:hAnsiTheme="minorHAnsi" w:cstheme="minorHAnsi"/>
        </w:rPr>
        <w:t>Obligaciones específicas de las entidades beneficiarias</w:t>
      </w:r>
    </w:p>
    <w:p w:rsidR="009B790C" w:rsidRPr="00417797" w:rsidRDefault="009B790C" w:rsidP="00AB3EF7">
      <w:pPr>
        <w:pStyle w:val="NormalWeb"/>
        <w:jc w:val="both"/>
        <w:rPr>
          <w:rFonts w:asciiTheme="minorHAnsi" w:hAnsiTheme="minorHAnsi" w:cstheme="minorHAnsi"/>
        </w:rPr>
      </w:pPr>
      <w:r w:rsidRPr="00417797">
        <w:rPr>
          <w:rFonts w:asciiTheme="minorHAnsi" w:hAnsiTheme="minorHAnsi" w:cstheme="minorHAnsi"/>
        </w:rPr>
        <w:t xml:space="preserve">De conformidad con los artículos </w:t>
      </w:r>
      <w:r w:rsidRPr="00417797">
        <w:rPr>
          <w:rStyle w:val="Textoennegrita"/>
          <w:rFonts w:asciiTheme="minorHAnsi" w:hAnsiTheme="minorHAnsi" w:cstheme="minorHAnsi"/>
        </w:rPr>
        <w:t>47 y 50</w:t>
      </w:r>
      <w:r w:rsidRPr="00417797">
        <w:rPr>
          <w:rFonts w:asciiTheme="minorHAnsi" w:hAnsiTheme="minorHAnsi" w:cstheme="minorHAnsi"/>
        </w:rPr>
        <w:t xml:space="preserve"> y el </w:t>
      </w:r>
      <w:r w:rsidRPr="00417797">
        <w:rPr>
          <w:rStyle w:val="Textoennegrita"/>
          <w:rFonts w:asciiTheme="minorHAnsi" w:hAnsiTheme="minorHAnsi" w:cstheme="minorHAnsi"/>
        </w:rPr>
        <w:t>Anexo IX del Reglamento (UE) 2021/1060</w:t>
      </w:r>
      <w:r w:rsidRPr="00417797">
        <w:rPr>
          <w:rFonts w:asciiTheme="minorHAnsi" w:hAnsiTheme="minorHAnsi" w:cstheme="minorHAnsi"/>
        </w:rPr>
        <w:t xml:space="preserve">, así como con el artículo </w:t>
      </w:r>
      <w:r w:rsidRPr="00417797">
        <w:rPr>
          <w:rStyle w:val="Textoennegrita"/>
          <w:rFonts w:asciiTheme="minorHAnsi" w:hAnsiTheme="minorHAnsi" w:cstheme="minorHAnsi"/>
        </w:rPr>
        <w:t>36 del Reglamento (UE) 2021/1057 (</w:t>
      </w:r>
      <w:proofErr w:type="spellStart"/>
      <w:r w:rsidRPr="00417797">
        <w:rPr>
          <w:rStyle w:val="Textoennegrita"/>
          <w:rFonts w:asciiTheme="minorHAnsi" w:hAnsiTheme="minorHAnsi" w:cstheme="minorHAnsi"/>
        </w:rPr>
        <w:t>FSE</w:t>
      </w:r>
      <w:proofErr w:type="spellEnd"/>
      <w:r w:rsidRPr="00417797">
        <w:rPr>
          <w:rStyle w:val="Textoennegrita"/>
          <w:rFonts w:asciiTheme="minorHAnsi" w:hAnsiTheme="minorHAnsi" w:cstheme="minorHAnsi"/>
        </w:rPr>
        <w:t>+)</w:t>
      </w:r>
      <w:r w:rsidRPr="00417797">
        <w:rPr>
          <w:rFonts w:asciiTheme="minorHAnsi" w:hAnsiTheme="minorHAnsi" w:cstheme="minorHAnsi"/>
        </w:rPr>
        <w:t>, las entidades beneficiarias deberán:</w:t>
      </w:r>
    </w:p>
    <w:p w:rsidR="009B790C" w:rsidRPr="00417797" w:rsidRDefault="009B790C" w:rsidP="00AB3EF7">
      <w:pPr>
        <w:pStyle w:val="NormalWeb"/>
        <w:numPr>
          <w:ilvl w:val="0"/>
          <w:numId w:val="33"/>
        </w:numPr>
        <w:jc w:val="both"/>
        <w:rPr>
          <w:rFonts w:asciiTheme="minorHAnsi" w:hAnsiTheme="minorHAnsi" w:cstheme="minorHAnsi"/>
        </w:rPr>
      </w:pPr>
      <w:r w:rsidRPr="00417797">
        <w:rPr>
          <w:rStyle w:val="Textoennegrita"/>
          <w:rFonts w:asciiTheme="minorHAnsi" w:hAnsiTheme="minorHAnsi" w:cstheme="minorHAnsi"/>
        </w:rPr>
        <w:t xml:space="preserve">Emblema UE y mención </w:t>
      </w:r>
      <w:proofErr w:type="spellStart"/>
      <w:r w:rsidRPr="00417797">
        <w:rPr>
          <w:rStyle w:val="Textoennegrita"/>
          <w:rFonts w:asciiTheme="minorHAnsi" w:hAnsiTheme="minorHAnsi" w:cstheme="minorHAnsi"/>
        </w:rPr>
        <w:t>FSE</w:t>
      </w:r>
      <w:proofErr w:type="spellEnd"/>
      <w:r w:rsidRPr="00417797">
        <w:rPr>
          <w:rStyle w:val="Textoennegrita"/>
          <w:rFonts w:asciiTheme="minorHAnsi" w:hAnsiTheme="minorHAnsi" w:cstheme="minorHAnsi"/>
        </w:rPr>
        <w:t>+:</w:t>
      </w:r>
      <w:r w:rsidRPr="00417797">
        <w:rPr>
          <w:rFonts w:asciiTheme="minorHAnsi" w:hAnsiTheme="minorHAnsi" w:cstheme="minorHAnsi"/>
        </w:rPr>
        <w:t xml:space="preserve"> utilizar en todas las acciones de visibilidad y comunicación el emblema de la Unión Europea acompañado de la referencia al Fondo Social Europeo Plus.</w:t>
      </w:r>
    </w:p>
    <w:p w:rsidR="009B790C" w:rsidRPr="00417797" w:rsidRDefault="009B790C" w:rsidP="00AB3EF7">
      <w:pPr>
        <w:pStyle w:val="NormalWeb"/>
        <w:numPr>
          <w:ilvl w:val="0"/>
          <w:numId w:val="33"/>
        </w:numPr>
        <w:jc w:val="both"/>
        <w:rPr>
          <w:rFonts w:asciiTheme="minorHAnsi" w:hAnsiTheme="minorHAnsi" w:cstheme="minorHAnsi"/>
        </w:rPr>
      </w:pPr>
      <w:r w:rsidRPr="00417797">
        <w:rPr>
          <w:rStyle w:val="Textoennegrita"/>
          <w:rFonts w:asciiTheme="minorHAnsi" w:hAnsiTheme="minorHAnsi" w:cstheme="minorHAnsi"/>
        </w:rPr>
        <w:t>Sitio web y redes sociales:</w:t>
      </w:r>
      <w:r w:rsidRPr="00417797">
        <w:rPr>
          <w:rFonts w:asciiTheme="minorHAnsi" w:hAnsiTheme="minorHAnsi" w:cstheme="minorHAnsi"/>
        </w:rPr>
        <w:t xml:space="preserve"> incluir en su web oficial y cuentas de redes sociales una breve descripción de la operación, destacando los objetivos, resultados y la ayuda financiera de la Unión Europea.</w:t>
      </w:r>
    </w:p>
    <w:p w:rsidR="009B790C" w:rsidRPr="00417797" w:rsidRDefault="009B790C" w:rsidP="00AB3EF7">
      <w:pPr>
        <w:pStyle w:val="NormalWeb"/>
        <w:numPr>
          <w:ilvl w:val="0"/>
          <w:numId w:val="33"/>
        </w:numPr>
        <w:jc w:val="both"/>
        <w:rPr>
          <w:rFonts w:asciiTheme="minorHAnsi" w:hAnsiTheme="minorHAnsi" w:cstheme="minorHAnsi"/>
        </w:rPr>
      </w:pPr>
      <w:r w:rsidRPr="00417797">
        <w:rPr>
          <w:rStyle w:val="Textoennegrita"/>
          <w:rFonts w:asciiTheme="minorHAnsi" w:hAnsiTheme="minorHAnsi" w:cstheme="minorHAnsi"/>
        </w:rPr>
        <w:t>Documentos y materiales:</w:t>
      </w:r>
      <w:r w:rsidRPr="00417797">
        <w:rPr>
          <w:rFonts w:asciiTheme="minorHAnsi" w:hAnsiTheme="minorHAnsi" w:cstheme="minorHAnsi"/>
        </w:rPr>
        <w:t xml:space="preserve"> incorporar de forma visible una declaración que destaque la ayuda de la UE en todos los documentos y materiales de comunicación relacionados con la ejecución del programa.</w:t>
      </w:r>
    </w:p>
    <w:p w:rsidR="009B790C" w:rsidRPr="00417797" w:rsidRDefault="009B790C" w:rsidP="00AB3EF7">
      <w:pPr>
        <w:pStyle w:val="NormalWeb"/>
        <w:numPr>
          <w:ilvl w:val="0"/>
          <w:numId w:val="33"/>
        </w:numPr>
        <w:jc w:val="both"/>
        <w:rPr>
          <w:rFonts w:asciiTheme="minorHAnsi" w:hAnsiTheme="minorHAnsi" w:cstheme="minorHAnsi"/>
        </w:rPr>
      </w:pPr>
      <w:r w:rsidRPr="00417797">
        <w:rPr>
          <w:rStyle w:val="Textoennegrita"/>
          <w:rFonts w:asciiTheme="minorHAnsi" w:hAnsiTheme="minorHAnsi" w:cstheme="minorHAnsi"/>
        </w:rPr>
        <w:t>Cartel o pantalla informativa:</w:t>
      </w:r>
      <w:r w:rsidRPr="00417797">
        <w:rPr>
          <w:rFonts w:asciiTheme="minorHAnsi" w:hAnsiTheme="minorHAnsi" w:cstheme="minorHAnsi"/>
        </w:rPr>
        <w:t xml:space="preserve"> exhibir en un lugar visible al público, al menos, un </w:t>
      </w:r>
      <w:r w:rsidRPr="00417797">
        <w:rPr>
          <w:rStyle w:val="Textoennegrita"/>
          <w:rFonts w:asciiTheme="minorHAnsi" w:hAnsiTheme="minorHAnsi" w:cstheme="minorHAnsi"/>
        </w:rPr>
        <w:t xml:space="preserve">cartel informativo de tamaño mínimo </w:t>
      </w:r>
      <w:proofErr w:type="spellStart"/>
      <w:r w:rsidRPr="00417797">
        <w:rPr>
          <w:rStyle w:val="Textoennegrita"/>
          <w:rFonts w:asciiTheme="minorHAnsi" w:hAnsiTheme="minorHAnsi" w:cstheme="minorHAnsi"/>
        </w:rPr>
        <w:t>DIN</w:t>
      </w:r>
      <w:proofErr w:type="spellEnd"/>
      <w:r w:rsidRPr="00417797">
        <w:rPr>
          <w:rStyle w:val="Textoennegrita"/>
          <w:rFonts w:asciiTheme="minorHAnsi" w:hAnsiTheme="minorHAnsi" w:cstheme="minorHAnsi"/>
        </w:rPr>
        <w:t xml:space="preserve"> A3</w:t>
      </w:r>
      <w:r w:rsidRPr="00417797">
        <w:rPr>
          <w:rFonts w:asciiTheme="minorHAnsi" w:hAnsiTheme="minorHAnsi" w:cstheme="minorHAnsi"/>
        </w:rPr>
        <w:t xml:space="preserve"> o una </w:t>
      </w:r>
      <w:r w:rsidRPr="00417797">
        <w:rPr>
          <w:rStyle w:val="Textoennegrita"/>
          <w:rFonts w:asciiTheme="minorHAnsi" w:hAnsiTheme="minorHAnsi" w:cstheme="minorHAnsi"/>
        </w:rPr>
        <w:t>pantalla electrónica equivalente</w:t>
      </w:r>
      <w:r w:rsidRPr="00417797">
        <w:rPr>
          <w:rFonts w:asciiTheme="minorHAnsi" w:hAnsiTheme="minorHAnsi" w:cstheme="minorHAnsi"/>
        </w:rPr>
        <w:t xml:space="preserve"> con información sobre la operación y referencia expresa a la cofinanciación del </w:t>
      </w:r>
      <w:proofErr w:type="spellStart"/>
      <w:r w:rsidRPr="00417797">
        <w:rPr>
          <w:rFonts w:asciiTheme="minorHAnsi" w:hAnsiTheme="minorHAnsi" w:cstheme="minorHAnsi"/>
        </w:rPr>
        <w:t>FSE</w:t>
      </w:r>
      <w:proofErr w:type="spellEnd"/>
      <w:r w:rsidRPr="00417797">
        <w:rPr>
          <w:rFonts w:asciiTheme="minorHAnsi" w:hAnsiTheme="minorHAnsi" w:cstheme="minorHAnsi"/>
        </w:rPr>
        <w:t>+.</w:t>
      </w:r>
    </w:p>
    <w:p w:rsidR="009B790C" w:rsidRPr="00417797" w:rsidRDefault="009B790C" w:rsidP="009B790C">
      <w:pPr>
        <w:pStyle w:val="NormalWeb"/>
        <w:rPr>
          <w:rFonts w:asciiTheme="minorHAnsi" w:hAnsiTheme="minorHAnsi" w:cstheme="minorHAnsi"/>
        </w:rPr>
      </w:pPr>
      <w:r w:rsidRPr="00417797">
        <w:rPr>
          <w:rFonts w:asciiTheme="minorHAnsi" w:hAnsiTheme="minorHAnsi" w:cstheme="minorHAnsi"/>
        </w:rPr>
        <w:lastRenderedPageBreak/>
        <w:t>Ejemplo de cartelería obligatoria</w:t>
      </w:r>
      <w:r w:rsidR="00AB3EF7">
        <w:rPr>
          <w:rFonts w:asciiTheme="minorHAnsi" w:hAnsiTheme="minorHAnsi" w:cstheme="minorHAnsi"/>
        </w:rPr>
        <w:t>:</w:t>
      </w:r>
    </w:p>
    <w:p w:rsidR="000C6664" w:rsidRPr="00417797" w:rsidRDefault="000C6664" w:rsidP="000C6664">
      <w:pPr>
        <w:spacing w:after="0" w:line="240" w:lineRule="auto"/>
        <w:jc w:val="both"/>
        <w:rPr>
          <w:rFonts w:asciiTheme="minorHAnsi" w:hAnsiTheme="minorHAnsi" w:cstheme="minorHAnsi"/>
        </w:rPr>
      </w:pPr>
    </w:p>
    <w:tbl>
      <w:tblPr>
        <w:tblStyle w:val="Tablaconcuadrcula2"/>
        <w:tblW w:w="0" w:type="auto"/>
        <w:tblLook w:val="04A0" w:firstRow="1" w:lastRow="0" w:firstColumn="1" w:lastColumn="0" w:noHBand="0" w:noVBand="1"/>
      </w:tblPr>
      <w:tblGrid>
        <w:gridCol w:w="2606"/>
        <w:gridCol w:w="3424"/>
        <w:gridCol w:w="2067"/>
      </w:tblGrid>
      <w:tr w:rsidR="000C6664" w:rsidRPr="00417797" w:rsidTr="00E91D3A">
        <w:trPr>
          <w:trHeight w:val="3433"/>
        </w:trPr>
        <w:tc>
          <w:tcPr>
            <w:tcW w:w="8097" w:type="dxa"/>
            <w:gridSpan w:val="3"/>
            <w:tcBorders>
              <w:bottom w:val="nil"/>
            </w:tcBorders>
          </w:tcPr>
          <w:p w:rsidR="000C6664" w:rsidRPr="00417797" w:rsidRDefault="000C6664" w:rsidP="000C6664">
            <w:pPr>
              <w:jc w:val="center"/>
              <w:rPr>
                <w:rFonts w:asciiTheme="minorHAnsi" w:eastAsiaTheme="minorHAnsi" w:hAnsiTheme="minorHAnsi" w:cstheme="minorHAnsi"/>
                <w:sz w:val="48"/>
                <w:szCs w:val="96"/>
                <w:lang w:val="es-ES" w:eastAsia="en-US"/>
              </w:rPr>
            </w:pPr>
            <w:r w:rsidRPr="00417797">
              <w:rPr>
                <w:rFonts w:asciiTheme="minorHAnsi" w:eastAsiaTheme="minorHAnsi" w:hAnsiTheme="minorHAnsi" w:cstheme="minorHAnsi"/>
                <w:lang w:val="es-ES" w:eastAsia="en-US"/>
              </w:rPr>
              <w:br w:type="page"/>
            </w:r>
            <w:r w:rsidRPr="00417797">
              <w:rPr>
                <w:rFonts w:asciiTheme="minorHAnsi" w:eastAsiaTheme="minorHAnsi" w:hAnsiTheme="minorHAnsi" w:cstheme="minorHAnsi"/>
                <w:noProof/>
                <w:sz w:val="48"/>
                <w:szCs w:val="96"/>
                <w:lang w:val="es-ES"/>
              </w:rPr>
              <w:drawing>
                <wp:inline distT="0" distB="0" distL="0" distR="0" wp14:anchorId="66CAE5B0" wp14:editId="10DA6D8D">
                  <wp:extent cx="4965328" cy="704272"/>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98728" cy="709009"/>
                          </a:xfrm>
                          <a:prstGeom prst="rect">
                            <a:avLst/>
                          </a:prstGeom>
                          <a:noFill/>
                        </pic:spPr>
                      </pic:pic>
                    </a:graphicData>
                  </a:graphic>
                </wp:inline>
              </w:drawing>
            </w:r>
          </w:p>
          <w:p w:rsidR="000C6664" w:rsidRPr="00417797" w:rsidRDefault="000C6664" w:rsidP="000C6664">
            <w:pPr>
              <w:jc w:val="center"/>
              <w:rPr>
                <w:rFonts w:asciiTheme="minorHAnsi" w:eastAsiaTheme="minorHAnsi" w:hAnsiTheme="minorHAnsi" w:cstheme="minorHAnsi"/>
                <w:sz w:val="48"/>
                <w:szCs w:val="96"/>
                <w:lang w:val="es-ES" w:eastAsia="en-US"/>
              </w:rPr>
            </w:pPr>
          </w:p>
          <w:p w:rsidR="000C6664" w:rsidRPr="00417797" w:rsidRDefault="000C6664" w:rsidP="000C6664">
            <w:pPr>
              <w:jc w:val="center"/>
              <w:rPr>
                <w:rFonts w:asciiTheme="minorHAnsi" w:eastAsiaTheme="minorHAnsi" w:hAnsiTheme="minorHAnsi" w:cstheme="minorHAnsi"/>
                <w:sz w:val="48"/>
                <w:szCs w:val="96"/>
                <w:lang w:val="es-ES" w:eastAsia="en-US"/>
              </w:rPr>
            </w:pPr>
            <w:r w:rsidRPr="00417797">
              <w:rPr>
                <w:rFonts w:asciiTheme="minorHAnsi" w:eastAsiaTheme="minorHAnsi" w:hAnsiTheme="minorHAnsi" w:cstheme="minorHAnsi"/>
                <w:sz w:val="48"/>
                <w:szCs w:val="96"/>
                <w:lang w:val="es-ES" w:eastAsia="en-US"/>
              </w:rPr>
              <w:t>PROGRAMA FORMATIVO PROFESIONAL</w:t>
            </w:r>
          </w:p>
          <w:p w:rsidR="000C6664" w:rsidRPr="00417797" w:rsidRDefault="000C6664" w:rsidP="000C6664">
            <w:pPr>
              <w:jc w:val="center"/>
              <w:rPr>
                <w:rFonts w:asciiTheme="minorHAnsi" w:eastAsiaTheme="minorHAnsi" w:hAnsiTheme="minorHAnsi" w:cstheme="minorHAnsi"/>
                <w:b/>
                <w:lang w:val="es-ES" w:eastAsia="en-US"/>
              </w:rPr>
            </w:pPr>
            <w:r w:rsidRPr="00417797">
              <w:rPr>
                <w:rFonts w:asciiTheme="minorHAnsi" w:eastAsiaTheme="minorHAnsi" w:hAnsiTheme="minorHAnsi" w:cstheme="minorHAnsi"/>
                <w:b/>
                <w:lang w:val="es-ES" w:eastAsia="en-US"/>
              </w:rPr>
              <w:t>Nombre del programa y modalidad</w:t>
            </w:r>
          </w:p>
          <w:p w:rsidR="000C6664" w:rsidRPr="00417797" w:rsidRDefault="000C6664" w:rsidP="000C6664">
            <w:pPr>
              <w:jc w:val="center"/>
              <w:rPr>
                <w:rFonts w:asciiTheme="minorHAnsi" w:eastAsiaTheme="minorHAnsi" w:hAnsiTheme="minorHAnsi" w:cstheme="minorHAnsi"/>
                <w:sz w:val="28"/>
                <w:szCs w:val="40"/>
                <w:lang w:val="es-ES" w:eastAsia="en-US"/>
              </w:rPr>
            </w:pPr>
            <w:r w:rsidRPr="00417797">
              <w:rPr>
                <w:rFonts w:asciiTheme="minorHAnsi" w:eastAsiaTheme="minorHAnsi" w:hAnsiTheme="minorHAnsi" w:cstheme="minorHAnsi"/>
                <w:lang w:val="es-ES" w:eastAsia="en-US"/>
              </w:rPr>
              <w:t>Logo de la entidad</w:t>
            </w:r>
          </w:p>
        </w:tc>
      </w:tr>
      <w:tr w:rsidR="000C6664" w:rsidRPr="00417797" w:rsidTr="00E91D3A">
        <w:trPr>
          <w:trHeight w:val="583"/>
        </w:trPr>
        <w:tc>
          <w:tcPr>
            <w:tcW w:w="2606" w:type="dxa"/>
            <w:tcBorders>
              <w:top w:val="nil"/>
              <w:left w:val="single" w:sz="4" w:space="0" w:color="auto"/>
              <w:bottom w:val="single" w:sz="4" w:space="0" w:color="auto"/>
              <w:right w:val="nil"/>
            </w:tcBorders>
            <w:vAlign w:val="center"/>
          </w:tcPr>
          <w:p w:rsidR="000C6664" w:rsidRPr="00417797" w:rsidRDefault="000C6664" w:rsidP="000C6664">
            <w:pPr>
              <w:jc w:val="center"/>
              <w:rPr>
                <w:rFonts w:asciiTheme="minorHAnsi" w:eastAsiaTheme="minorHAnsi" w:hAnsiTheme="minorHAnsi" w:cstheme="minorHAnsi"/>
                <w:sz w:val="96"/>
                <w:szCs w:val="96"/>
                <w:lang w:val="es-ES" w:eastAsia="en-US"/>
              </w:rPr>
            </w:pPr>
          </w:p>
        </w:tc>
        <w:tc>
          <w:tcPr>
            <w:tcW w:w="3424" w:type="dxa"/>
            <w:tcBorders>
              <w:top w:val="nil"/>
              <w:left w:val="nil"/>
              <w:bottom w:val="single" w:sz="4" w:space="0" w:color="auto"/>
              <w:right w:val="nil"/>
            </w:tcBorders>
            <w:vAlign w:val="center"/>
          </w:tcPr>
          <w:p w:rsidR="000C6664" w:rsidRPr="00417797" w:rsidRDefault="000C6664" w:rsidP="000C6664">
            <w:pPr>
              <w:ind w:left="1959"/>
              <w:jc w:val="center"/>
              <w:rPr>
                <w:rFonts w:asciiTheme="minorHAnsi" w:eastAsiaTheme="minorHAnsi" w:hAnsiTheme="minorHAnsi" w:cstheme="minorHAnsi"/>
                <w:sz w:val="96"/>
                <w:szCs w:val="96"/>
                <w:lang w:val="es-ES" w:eastAsia="en-US"/>
              </w:rPr>
            </w:pPr>
          </w:p>
        </w:tc>
        <w:tc>
          <w:tcPr>
            <w:tcW w:w="2067" w:type="dxa"/>
            <w:tcBorders>
              <w:top w:val="nil"/>
              <w:left w:val="nil"/>
              <w:bottom w:val="single" w:sz="4" w:space="0" w:color="auto"/>
              <w:right w:val="single" w:sz="4" w:space="0" w:color="auto"/>
            </w:tcBorders>
            <w:vAlign w:val="center"/>
          </w:tcPr>
          <w:p w:rsidR="000C6664" w:rsidRPr="00417797" w:rsidRDefault="000C6664" w:rsidP="000C6664">
            <w:pPr>
              <w:jc w:val="center"/>
              <w:rPr>
                <w:rFonts w:asciiTheme="minorHAnsi" w:eastAsiaTheme="minorHAnsi" w:hAnsiTheme="minorHAnsi" w:cstheme="minorHAnsi"/>
                <w:sz w:val="96"/>
                <w:szCs w:val="96"/>
                <w:lang w:val="es-ES" w:eastAsia="en-US"/>
              </w:rPr>
            </w:pPr>
          </w:p>
        </w:tc>
      </w:tr>
    </w:tbl>
    <w:p w:rsidR="000C6664" w:rsidRPr="00417797" w:rsidRDefault="000C6664" w:rsidP="000C6664">
      <w:pPr>
        <w:spacing w:after="0" w:line="240" w:lineRule="auto"/>
        <w:jc w:val="both"/>
        <w:rPr>
          <w:rFonts w:asciiTheme="minorHAnsi" w:hAnsiTheme="minorHAnsi" w:cstheme="minorHAnsi"/>
        </w:rPr>
      </w:pPr>
    </w:p>
    <w:p w:rsidR="000C6664" w:rsidRPr="00417797" w:rsidRDefault="000C6664" w:rsidP="000C6664">
      <w:pPr>
        <w:pBdr>
          <w:top w:val="nil"/>
          <w:left w:val="nil"/>
          <w:bottom w:val="nil"/>
          <w:right w:val="nil"/>
          <w:between w:val="nil"/>
        </w:pBdr>
        <w:spacing w:after="240" w:line="240" w:lineRule="auto"/>
        <w:jc w:val="both"/>
        <w:rPr>
          <w:rFonts w:asciiTheme="minorHAnsi" w:hAnsiTheme="minorHAnsi" w:cstheme="minorHAnsi"/>
          <w:color w:val="000000"/>
        </w:rPr>
      </w:pPr>
    </w:p>
    <w:sectPr w:rsidR="000C6664" w:rsidRPr="0041779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FD2" w:rsidRDefault="00673FD2" w:rsidP="000C6664">
      <w:pPr>
        <w:spacing w:after="0" w:line="240" w:lineRule="auto"/>
      </w:pPr>
      <w:r>
        <w:separator/>
      </w:r>
    </w:p>
  </w:endnote>
  <w:endnote w:type="continuationSeparator" w:id="0">
    <w:p w:rsidR="00673FD2" w:rsidRDefault="00673FD2" w:rsidP="000C6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PT Sans">
    <w:altName w:val="Times New Roman"/>
    <w:charset w:val="00"/>
    <w:family w:val="auto"/>
    <w:pitch w:val="default"/>
  </w:font>
  <w:font w:name="Arial Black">
    <w:panose1 w:val="020B0A04020102020204"/>
    <w:charset w:val="00"/>
    <w:family w:val="swiss"/>
    <w:pitch w:val="variable"/>
    <w:sig w:usb0="A00002AF" w:usb1="400078FB"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7A9" w:rsidRDefault="00D057A9">
    <w:pPr>
      <w:pStyle w:val="Piedepgina"/>
      <w:jc w:val="center"/>
      <w:rPr>
        <w:color w:val="5B9BD5" w:themeColor="accent1"/>
      </w:rPr>
    </w:pPr>
    <w:r>
      <w:rPr>
        <w:color w:val="5B9BD5" w:themeColor="accent1"/>
        <w:lang w:val="es-ES"/>
      </w:rPr>
      <w:t xml:space="preserve">Página </w:t>
    </w:r>
    <w:r>
      <w:rPr>
        <w:color w:val="5B9BD5" w:themeColor="accent1"/>
      </w:rPr>
      <w:fldChar w:fldCharType="begin"/>
    </w:r>
    <w:r>
      <w:rPr>
        <w:color w:val="5B9BD5" w:themeColor="accent1"/>
      </w:rPr>
      <w:instrText>PAGE  \* Arabic  \* MERGEFORMAT</w:instrText>
    </w:r>
    <w:r>
      <w:rPr>
        <w:color w:val="5B9BD5" w:themeColor="accent1"/>
      </w:rPr>
      <w:fldChar w:fldCharType="separate"/>
    </w:r>
    <w:r w:rsidR="00A06A8D" w:rsidRPr="00A06A8D">
      <w:rPr>
        <w:noProof/>
        <w:color w:val="5B9BD5" w:themeColor="accent1"/>
        <w:lang w:val="es-ES"/>
      </w:rPr>
      <w:t>10</w:t>
    </w:r>
    <w:r>
      <w:rPr>
        <w:color w:val="5B9BD5" w:themeColor="accent1"/>
      </w:rPr>
      <w:fldChar w:fldCharType="end"/>
    </w:r>
    <w:r>
      <w:rPr>
        <w:color w:val="5B9BD5" w:themeColor="accent1"/>
        <w:lang w:val="es-ES"/>
      </w:rPr>
      <w:t xml:space="preserve"> de </w:t>
    </w:r>
    <w:r>
      <w:rPr>
        <w:color w:val="5B9BD5" w:themeColor="accent1"/>
      </w:rPr>
      <w:fldChar w:fldCharType="begin"/>
    </w:r>
    <w:r>
      <w:rPr>
        <w:color w:val="5B9BD5" w:themeColor="accent1"/>
      </w:rPr>
      <w:instrText>NUMPAGES  \* Arabic  \* MERGEFORMAT</w:instrText>
    </w:r>
    <w:r>
      <w:rPr>
        <w:color w:val="5B9BD5" w:themeColor="accent1"/>
      </w:rPr>
      <w:fldChar w:fldCharType="separate"/>
    </w:r>
    <w:r w:rsidR="00A06A8D" w:rsidRPr="00A06A8D">
      <w:rPr>
        <w:noProof/>
        <w:color w:val="5B9BD5" w:themeColor="accent1"/>
        <w:lang w:val="es-ES"/>
      </w:rPr>
      <w:t>18</w:t>
    </w:r>
    <w:r>
      <w:rPr>
        <w:color w:val="5B9BD5" w:themeColor="accent1"/>
      </w:rPr>
      <w:fldChar w:fldCharType="end"/>
    </w:r>
  </w:p>
  <w:p w:rsidR="00D057A9" w:rsidRDefault="00D057A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FD2" w:rsidRDefault="00673FD2" w:rsidP="000C6664">
      <w:pPr>
        <w:spacing w:after="0" w:line="240" w:lineRule="auto"/>
      </w:pPr>
      <w:r>
        <w:separator/>
      </w:r>
    </w:p>
  </w:footnote>
  <w:footnote w:type="continuationSeparator" w:id="0">
    <w:p w:rsidR="00673FD2" w:rsidRDefault="00673FD2" w:rsidP="000C66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D3A" w:rsidRDefault="00E91D3A">
    <w:pPr>
      <w:pStyle w:val="Encabezado"/>
    </w:pPr>
    <w:r>
      <w:rPr>
        <w:noProof/>
        <w:lang w:val="es-ES"/>
      </w:rPr>
      <w:drawing>
        <wp:anchor distT="0" distB="0" distL="114300" distR="114300" simplePos="0" relativeHeight="251659264" behindDoc="0" locked="0" layoutInCell="1" allowOverlap="1">
          <wp:simplePos x="0" y="0"/>
          <wp:positionH relativeFrom="page">
            <wp:align>left</wp:align>
          </wp:positionH>
          <wp:positionV relativeFrom="page">
            <wp:posOffset>3835</wp:posOffset>
          </wp:positionV>
          <wp:extent cx="7562850" cy="1076325"/>
          <wp:effectExtent l="0" t="0" r="0" b="0"/>
          <wp:wrapSquare wrapText="bothSides"/>
          <wp:docPr id="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76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91228"/>
    <w:multiLevelType w:val="multilevel"/>
    <w:tmpl w:val="7D103308"/>
    <w:lvl w:ilvl="0">
      <w:start w:val="1"/>
      <w:numFmt w:val="bullet"/>
      <w:lvlText w:val="⮚"/>
      <w:lvlJc w:val="left"/>
      <w:pPr>
        <w:ind w:left="1425" w:hanging="360"/>
      </w:pPr>
      <w:rPr>
        <w:rFonts w:ascii="Noto Sans Symbols" w:eastAsia="Noto Sans Symbols" w:hAnsi="Noto Sans Symbols" w:cs="Noto Sans Symbols"/>
      </w:rPr>
    </w:lvl>
    <w:lvl w:ilvl="1">
      <w:start w:val="1"/>
      <w:numFmt w:val="bullet"/>
      <w:lvlText w:val="o"/>
      <w:lvlJc w:val="left"/>
      <w:pPr>
        <w:ind w:left="2145" w:hanging="360"/>
      </w:pPr>
      <w:rPr>
        <w:rFonts w:ascii="Courier New" w:eastAsia="Courier New" w:hAnsi="Courier New" w:cs="Courier New"/>
      </w:rPr>
    </w:lvl>
    <w:lvl w:ilvl="2">
      <w:start w:val="1"/>
      <w:numFmt w:val="bullet"/>
      <w:lvlText w:val="▪"/>
      <w:lvlJc w:val="left"/>
      <w:pPr>
        <w:ind w:left="2865" w:hanging="360"/>
      </w:pPr>
      <w:rPr>
        <w:rFonts w:ascii="Noto Sans Symbols" w:eastAsia="Noto Sans Symbols" w:hAnsi="Noto Sans Symbols" w:cs="Noto Sans Symbols"/>
      </w:rPr>
    </w:lvl>
    <w:lvl w:ilvl="3">
      <w:start w:val="1"/>
      <w:numFmt w:val="bullet"/>
      <w:lvlText w:val="●"/>
      <w:lvlJc w:val="left"/>
      <w:pPr>
        <w:ind w:left="3585" w:hanging="360"/>
      </w:pPr>
      <w:rPr>
        <w:rFonts w:ascii="Noto Sans Symbols" w:eastAsia="Noto Sans Symbols" w:hAnsi="Noto Sans Symbols" w:cs="Noto Sans Symbols"/>
      </w:rPr>
    </w:lvl>
    <w:lvl w:ilvl="4">
      <w:start w:val="1"/>
      <w:numFmt w:val="bullet"/>
      <w:lvlText w:val="o"/>
      <w:lvlJc w:val="left"/>
      <w:pPr>
        <w:ind w:left="4305" w:hanging="360"/>
      </w:pPr>
      <w:rPr>
        <w:rFonts w:ascii="Courier New" w:eastAsia="Courier New" w:hAnsi="Courier New" w:cs="Courier New"/>
      </w:rPr>
    </w:lvl>
    <w:lvl w:ilvl="5">
      <w:start w:val="1"/>
      <w:numFmt w:val="bullet"/>
      <w:lvlText w:val="▪"/>
      <w:lvlJc w:val="left"/>
      <w:pPr>
        <w:ind w:left="5025" w:hanging="360"/>
      </w:pPr>
      <w:rPr>
        <w:rFonts w:ascii="Noto Sans Symbols" w:eastAsia="Noto Sans Symbols" w:hAnsi="Noto Sans Symbols" w:cs="Noto Sans Symbols"/>
      </w:rPr>
    </w:lvl>
    <w:lvl w:ilvl="6">
      <w:start w:val="1"/>
      <w:numFmt w:val="bullet"/>
      <w:lvlText w:val="●"/>
      <w:lvlJc w:val="left"/>
      <w:pPr>
        <w:ind w:left="5745" w:hanging="360"/>
      </w:pPr>
      <w:rPr>
        <w:rFonts w:ascii="Noto Sans Symbols" w:eastAsia="Noto Sans Symbols" w:hAnsi="Noto Sans Symbols" w:cs="Noto Sans Symbols"/>
      </w:rPr>
    </w:lvl>
    <w:lvl w:ilvl="7">
      <w:start w:val="1"/>
      <w:numFmt w:val="bullet"/>
      <w:lvlText w:val="o"/>
      <w:lvlJc w:val="left"/>
      <w:pPr>
        <w:ind w:left="6465" w:hanging="360"/>
      </w:pPr>
      <w:rPr>
        <w:rFonts w:ascii="Courier New" w:eastAsia="Courier New" w:hAnsi="Courier New" w:cs="Courier New"/>
      </w:rPr>
    </w:lvl>
    <w:lvl w:ilvl="8">
      <w:start w:val="1"/>
      <w:numFmt w:val="bullet"/>
      <w:lvlText w:val="▪"/>
      <w:lvlJc w:val="left"/>
      <w:pPr>
        <w:ind w:left="7185" w:hanging="360"/>
      </w:pPr>
      <w:rPr>
        <w:rFonts w:ascii="Noto Sans Symbols" w:eastAsia="Noto Sans Symbols" w:hAnsi="Noto Sans Symbols" w:cs="Noto Sans Symbols"/>
      </w:rPr>
    </w:lvl>
  </w:abstractNum>
  <w:abstractNum w:abstractNumId="1" w15:restartNumberingAfterBreak="0">
    <w:nsid w:val="043D4352"/>
    <w:multiLevelType w:val="multilevel"/>
    <w:tmpl w:val="F73EAF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rPr>
        <w:b w:val="0"/>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E43503D"/>
    <w:multiLevelType w:val="multilevel"/>
    <w:tmpl w:val="DF7C2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EC4150"/>
    <w:multiLevelType w:val="multilevel"/>
    <w:tmpl w:val="A7420A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4221641"/>
    <w:multiLevelType w:val="multilevel"/>
    <w:tmpl w:val="CA628E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8F238D"/>
    <w:multiLevelType w:val="multilevel"/>
    <w:tmpl w:val="3F483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690588"/>
    <w:multiLevelType w:val="multilevel"/>
    <w:tmpl w:val="B7607716"/>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54295E"/>
    <w:multiLevelType w:val="multilevel"/>
    <w:tmpl w:val="4E744D1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55E3594"/>
    <w:multiLevelType w:val="multilevel"/>
    <w:tmpl w:val="613460E6"/>
    <w:lvl w:ilvl="0">
      <w:start w:val="4"/>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0F489A"/>
    <w:multiLevelType w:val="multilevel"/>
    <w:tmpl w:val="20744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307E30"/>
    <w:multiLevelType w:val="hybridMultilevel"/>
    <w:tmpl w:val="A1C80FE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98106FE"/>
    <w:multiLevelType w:val="multilevel"/>
    <w:tmpl w:val="C3E49522"/>
    <w:lvl w:ilvl="0">
      <w:numFmt w:val="bullet"/>
      <w:lvlText w:val="-"/>
      <w:lvlJc w:val="left"/>
      <w:pPr>
        <w:ind w:left="720" w:hanging="360"/>
      </w:pPr>
      <w:rPr>
        <w:rFonts w:ascii="Calibri" w:eastAsia="Calibri" w:hAnsi="Calibri" w:cs="Calibri"/>
        <w:sz w:val="19"/>
        <w:szCs w:val="19"/>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BB875BE"/>
    <w:multiLevelType w:val="multilevel"/>
    <w:tmpl w:val="B022B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174D3"/>
    <w:multiLevelType w:val="multilevel"/>
    <w:tmpl w:val="42729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D13B35"/>
    <w:multiLevelType w:val="multilevel"/>
    <w:tmpl w:val="2A543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533115"/>
    <w:multiLevelType w:val="multilevel"/>
    <w:tmpl w:val="7D803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EA86E7B"/>
    <w:multiLevelType w:val="multilevel"/>
    <w:tmpl w:val="47669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1F72B1"/>
    <w:multiLevelType w:val="multilevel"/>
    <w:tmpl w:val="C67C2D9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60459A9"/>
    <w:multiLevelType w:val="multilevel"/>
    <w:tmpl w:val="E2FED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61138BF"/>
    <w:multiLevelType w:val="multilevel"/>
    <w:tmpl w:val="4FF00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78048B9"/>
    <w:multiLevelType w:val="multilevel"/>
    <w:tmpl w:val="70A4BE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07C6485"/>
    <w:multiLevelType w:val="multilevel"/>
    <w:tmpl w:val="1FF2DC22"/>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2" w15:restartNumberingAfterBreak="0">
    <w:nsid w:val="53133D4B"/>
    <w:multiLevelType w:val="multilevel"/>
    <w:tmpl w:val="4782B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1B44EF"/>
    <w:multiLevelType w:val="multilevel"/>
    <w:tmpl w:val="9F8C5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C93AF4"/>
    <w:multiLevelType w:val="multilevel"/>
    <w:tmpl w:val="E91C8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95257B9"/>
    <w:multiLevelType w:val="multilevel"/>
    <w:tmpl w:val="53A6594E"/>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A6B0460"/>
    <w:multiLevelType w:val="multilevel"/>
    <w:tmpl w:val="2020F5C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A71B17"/>
    <w:multiLevelType w:val="multilevel"/>
    <w:tmpl w:val="CF6E4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FF58E7"/>
    <w:multiLevelType w:val="multilevel"/>
    <w:tmpl w:val="B48E2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2B0F2C"/>
    <w:multiLevelType w:val="multilevel"/>
    <w:tmpl w:val="561A8AF0"/>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880201C"/>
    <w:multiLevelType w:val="multilevel"/>
    <w:tmpl w:val="0D9A218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AF309F1"/>
    <w:multiLevelType w:val="multilevel"/>
    <w:tmpl w:val="18085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E792C3C"/>
    <w:multiLevelType w:val="multilevel"/>
    <w:tmpl w:val="859E8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
  </w:num>
  <w:num w:numId="3">
    <w:abstractNumId w:val="0"/>
  </w:num>
  <w:num w:numId="4">
    <w:abstractNumId w:val="3"/>
  </w:num>
  <w:num w:numId="5">
    <w:abstractNumId w:val="25"/>
  </w:num>
  <w:num w:numId="6">
    <w:abstractNumId w:val="11"/>
  </w:num>
  <w:num w:numId="7">
    <w:abstractNumId w:val="10"/>
  </w:num>
  <w:num w:numId="8">
    <w:abstractNumId w:val="23"/>
  </w:num>
  <w:num w:numId="9">
    <w:abstractNumId w:val="31"/>
  </w:num>
  <w:num w:numId="10">
    <w:abstractNumId w:val="12"/>
  </w:num>
  <w:num w:numId="11">
    <w:abstractNumId w:val="28"/>
  </w:num>
  <w:num w:numId="12">
    <w:abstractNumId w:val="9"/>
  </w:num>
  <w:num w:numId="13">
    <w:abstractNumId w:val="2"/>
  </w:num>
  <w:num w:numId="14">
    <w:abstractNumId w:val="27"/>
  </w:num>
  <w:num w:numId="15">
    <w:abstractNumId w:val="20"/>
  </w:num>
  <w:num w:numId="16">
    <w:abstractNumId w:val="29"/>
  </w:num>
  <w:num w:numId="17">
    <w:abstractNumId w:val="26"/>
  </w:num>
  <w:num w:numId="18">
    <w:abstractNumId w:val="7"/>
  </w:num>
  <w:num w:numId="19">
    <w:abstractNumId w:val="22"/>
  </w:num>
  <w:num w:numId="20">
    <w:abstractNumId w:val="13"/>
  </w:num>
  <w:num w:numId="21">
    <w:abstractNumId w:val="16"/>
  </w:num>
  <w:num w:numId="22">
    <w:abstractNumId w:val="18"/>
  </w:num>
  <w:num w:numId="23">
    <w:abstractNumId w:val="4"/>
  </w:num>
  <w:num w:numId="24">
    <w:abstractNumId w:val="14"/>
  </w:num>
  <w:num w:numId="25">
    <w:abstractNumId w:val="17"/>
  </w:num>
  <w:num w:numId="26">
    <w:abstractNumId w:val="8"/>
  </w:num>
  <w:num w:numId="27">
    <w:abstractNumId w:val="30"/>
  </w:num>
  <w:num w:numId="28">
    <w:abstractNumId w:val="6"/>
  </w:num>
  <w:num w:numId="29">
    <w:abstractNumId w:val="32"/>
  </w:num>
  <w:num w:numId="30">
    <w:abstractNumId w:val="24"/>
  </w:num>
  <w:num w:numId="31">
    <w:abstractNumId w:val="5"/>
  </w:num>
  <w:num w:numId="32">
    <w:abstractNumId w:val="19"/>
  </w:num>
  <w:num w:numId="33">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6664"/>
    <w:rsid w:val="00024D10"/>
    <w:rsid w:val="000B62E2"/>
    <w:rsid w:val="000C6664"/>
    <w:rsid w:val="001D6A2E"/>
    <w:rsid w:val="00200309"/>
    <w:rsid w:val="00363432"/>
    <w:rsid w:val="00417797"/>
    <w:rsid w:val="004377CB"/>
    <w:rsid w:val="004A442E"/>
    <w:rsid w:val="004C6C2A"/>
    <w:rsid w:val="005E540E"/>
    <w:rsid w:val="00642465"/>
    <w:rsid w:val="00673FD2"/>
    <w:rsid w:val="00675497"/>
    <w:rsid w:val="006C4E09"/>
    <w:rsid w:val="006F7989"/>
    <w:rsid w:val="007A3139"/>
    <w:rsid w:val="00840AEA"/>
    <w:rsid w:val="008D7562"/>
    <w:rsid w:val="008E39E5"/>
    <w:rsid w:val="009B790C"/>
    <w:rsid w:val="00A06A8D"/>
    <w:rsid w:val="00AB3EF7"/>
    <w:rsid w:val="00B6716F"/>
    <w:rsid w:val="00D057A9"/>
    <w:rsid w:val="00D54600"/>
    <w:rsid w:val="00E91D3A"/>
    <w:rsid w:val="00F50D10"/>
    <w:rsid w:val="00FF724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chartTrackingRefBased/>
  <w15:docId w15:val="{AAFF63CB-F4D0-4DA6-805E-DD07D2DF0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664"/>
    <w:rPr>
      <w:rFonts w:ascii="Calibri" w:eastAsia="Calibri" w:hAnsi="Calibri" w:cs="Calibri"/>
      <w:lang w:val="es-ES_tradnl" w:eastAsia="es-ES"/>
    </w:rPr>
  </w:style>
  <w:style w:type="paragraph" w:styleId="Ttulo2">
    <w:name w:val="heading 2"/>
    <w:basedOn w:val="Normal"/>
    <w:next w:val="Normal"/>
    <w:link w:val="Ttulo2Car"/>
    <w:uiPriority w:val="9"/>
    <w:semiHidden/>
    <w:unhideWhenUsed/>
    <w:qFormat/>
    <w:rsid w:val="009B790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link w:val="Ttulo3Car"/>
    <w:uiPriority w:val="9"/>
    <w:qFormat/>
    <w:rsid w:val="000B62E2"/>
    <w:pPr>
      <w:spacing w:before="100" w:beforeAutospacing="1" w:after="100" w:afterAutospacing="1" w:line="240" w:lineRule="auto"/>
      <w:outlineLvl w:val="2"/>
    </w:pPr>
    <w:rPr>
      <w:rFonts w:ascii="Times New Roman" w:eastAsia="Times New Roman" w:hAnsi="Times New Roman" w:cs="Times New Roman"/>
      <w:b/>
      <w:bCs/>
      <w:sz w:val="27"/>
      <w:szCs w:val="27"/>
      <w:lang w:val="es-ES"/>
    </w:rPr>
  </w:style>
  <w:style w:type="paragraph" w:styleId="Ttulo4">
    <w:name w:val="heading 4"/>
    <w:basedOn w:val="Normal"/>
    <w:next w:val="Normal"/>
    <w:link w:val="Ttulo4Car"/>
    <w:uiPriority w:val="9"/>
    <w:semiHidden/>
    <w:unhideWhenUsed/>
    <w:qFormat/>
    <w:rsid w:val="0020030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C666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C6664"/>
    <w:rPr>
      <w:rFonts w:ascii="Calibri" w:eastAsia="Calibri" w:hAnsi="Calibri" w:cs="Calibri"/>
      <w:lang w:val="es-ES_tradnl" w:eastAsia="es-ES"/>
    </w:rPr>
  </w:style>
  <w:style w:type="paragraph" w:styleId="Piedepgina">
    <w:name w:val="footer"/>
    <w:basedOn w:val="Normal"/>
    <w:link w:val="PiedepginaCar"/>
    <w:uiPriority w:val="99"/>
    <w:unhideWhenUsed/>
    <w:rsid w:val="000C666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C6664"/>
    <w:rPr>
      <w:rFonts w:ascii="Calibri" w:eastAsia="Calibri" w:hAnsi="Calibri" w:cs="Calibri"/>
      <w:lang w:val="es-ES_tradnl" w:eastAsia="es-ES"/>
    </w:rPr>
  </w:style>
  <w:style w:type="paragraph" w:styleId="Prrafodelista">
    <w:name w:val="List Paragraph"/>
    <w:basedOn w:val="Normal"/>
    <w:uiPriority w:val="34"/>
    <w:qFormat/>
    <w:rsid w:val="000C6664"/>
    <w:pPr>
      <w:ind w:left="720"/>
      <w:contextualSpacing/>
    </w:pPr>
  </w:style>
  <w:style w:type="table" w:customStyle="1" w:styleId="Tablaconcuadrcula2">
    <w:name w:val="Tabla con cuadrícula2"/>
    <w:basedOn w:val="Tablanormal"/>
    <w:next w:val="Tablaconcuadrcula"/>
    <w:uiPriority w:val="39"/>
    <w:rsid w:val="000C6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0C6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rsid w:val="00642465"/>
    <w:rPr>
      <w:color w:val="0000FF"/>
      <w:u w:val="single"/>
    </w:rPr>
  </w:style>
  <w:style w:type="paragraph" w:styleId="Textodeglobo">
    <w:name w:val="Balloon Text"/>
    <w:basedOn w:val="Normal"/>
    <w:link w:val="TextodegloboCar"/>
    <w:uiPriority w:val="99"/>
    <w:semiHidden/>
    <w:unhideWhenUsed/>
    <w:rsid w:val="00D057A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057A9"/>
    <w:rPr>
      <w:rFonts w:ascii="Segoe UI" w:eastAsia="Calibri" w:hAnsi="Segoe UI" w:cs="Segoe UI"/>
      <w:sz w:val="18"/>
      <w:szCs w:val="18"/>
      <w:lang w:val="es-ES_tradnl" w:eastAsia="es-ES"/>
    </w:rPr>
  </w:style>
  <w:style w:type="paragraph" w:styleId="NormalWeb">
    <w:name w:val="Normal (Web)"/>
    <w:basedOn w:val="Normal"/>
    <w:uiPriority w:val="99"/>
    <w:unhideWhenUsed/>
    <w:rsid w:val="005E540E"/>
    <w:pPr>
      <w:spacing w:before="100" w:beforeAutospacing="1" w:after="100" w:afterAutospacing="1" w:line="240" w:lineRule="auto"/>
    </w:pPr>
    <w:rPr>
      <w:rFonts w:ascii="Times New Roman" w:eastAsia="Times New Roman" w:hAnsi="Times New Roman" w:cs="Times New Roman"/>
      <w:sz w:val="24"/>
      <w:szCs w:val="24"/>
      <w:lang w:val="es-ES"/>
    </w:rPr>
  </w:style>
  <w:style w:type="character" w:styleId="Textoennegrita">
    <w:name w:val="Strong"/>
    <w:basedOn w:val="Fuentedeprrafopredeter"/>
    <w:uiPriority w:val="22"/>
    <w:qFormat/>
    <w:rsid w:val="005E540E"/>
    <w:rPr>
      <w:b/>
      <w:bCs/>
    </w:rPr>
  </w:style>
  <w:style w:type="character" w:styleId="nfasis">
    <w:name w:val="Emphasis"/>
    <w:basedOn w:val="Fuentedeprrafopredeter"/>
    <w:uiPriority w:val="20"/>
    <w:qFormat/>
    <w:rsid w:val="005E540E"/>
    <w:rPr>
      <w:i/>
      <w:iCs/>
    </w:rPr>
  </w:style>
  <w:style w:type="character" w:customStyle="1" w:styleId="Ttulo3Car">
    <w:name w:val="Título 3 Car"/>
    <w:basedOn w:val="Fuentedeprrafopredeter"/>
    <w:link w:val="Ttulo3"/>
    <w:uiPriority w:val="9"/>
    <w:rsid w:val="000B62E2"/>
    <w:rPr>
      <w:rFonts w:ascii="Times New Roman" w:eastAsia="Times New Roman" w:hAnsi="Times New Roman" w:cs="Times New Roman"/>
      <w:b/>
      <w:bCs/>
      <w:sz w:val="27"/>
      <w:szCs w:val="27"/>
      <w:lang w:eastAsia="es-ES"/>
    </w:rPr>
  </w:style>
  <w:style w:type="character" w:customStyle="1" w:styleId="Ttulo4Car">
    <w:name w:val="Título 4 Car"/>
    <w:basedOn w:val="Fuentedeprrafopredeter"/>
    <w:link w:val="Ttulo4"/>
    <w:uiPriority w:val="9"/>
    <w:semiHidden/>
    <w:rsid w:val="00200309"/>
    <w:rPr>
      <w:rFonts w:asciiTheme="majorHAnsi" w:eastAsiaTheme="majorEastAsia" w:hAnsiTheme="majorHAnsi" w:cstheme="majorBidi"/>
      <w:i/>
      <w:iCs/>
      <w:color w:val="2E74B5" w:themeColor="accent1" w:themeShade="BF"/>
      <w:lang w:val="es-ES_tradnl" w:eastAsia="es-ES"/>
    </w:rPr>
  </w:style>
  <w:style w:type="character" w:customStyle="1" w:styleId="katex-mathml">
    <w:name w:val="katex-mathml"/>
    <w:basedOn w:val="Fuentedeprrafopredeter"/>
    <w:rsid w:val="00675497"/>
  </w:style>
  <w:style w:type="character" w:customStyle="1" w:styleId="mord">
    <w:name w:val="mord"/>
    <w:basedOn w:val="Fuentedeprrafopredeter"/>
    <w:rsid w:val="00675497"/>
  </w:style>
  <w:style w:type="character" w:customStyle="1" w:styleId="mrel">
    <w:name w:val="mrel"/>
    <w:basedOn w:val="Fuentedeprrafopredeter"/>
    <w:rsid w:val="00675497"/>
  </w:style>
  <w:style w:type="character" w:customStyle="1" w:styleId="delimsizing">
    <w:name w:val="delimsizing"/>
    <w:basedOn w:val="Fuentedeprrafopredeter"/>
    <w:rsid w:val="00675497"/>
  </w:style>
  <w:style w:type="character" w:customStyle="1" w:styleId="vlist-s">
    <w:name w:val="vlist-s"/>
    <w:basedOn w:val="Fuentedeprrafopredeter"/>
    <w:rsid w:val="00675497"/>
  </w:style>
  <w:style w:type="character" w:customStyle="1" w:styleId="mbin">
    <w:name w:val="mbin"/>
    <w:basedOn w:val="Fuentedeprrafopredeter"/>
    <w:rsid w:val="00675497"/>
  </w:style>
  <w:style w:type="character" w:customStyle="1" w:styleId="Ttulo2Car">
    <w:name w:val="Título 2 Car"/>
    <w:basedOn w:val="Fuentedeprrafopredeter"/>
    <w:link w:val="Ttulo2"/>
    <w:uiPriority w:val="9"/>
    <w:semiHidden/>
    <w:rsid w:val="009B790C"/>
    <w:rPr>
      <w:rFonts w:asciiTheme="majorHAnsi" w:eastAsiaTheme="majorEastAsia" w:hAnsiTheme="majorHAnsi" w:cstheme="majorBidi"/>
      <w:color w:val="2E74B5" w:themeColor="accent1" w:themeShade="BF"/>
      <w:sz w:val="26"/>
      <w:szCs w:val="26"/>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746123">
      <w:bodyDiv w:val="1"/>
      <w:marLeft w:val="0"/>
      <w:marRight w:val="0"/>
      <w:marTop w:val="0"/>
      <w:marBottom w:val="0"/>
      <w:divBdr>
        <w:top w:val="none" w:sz="0" w:space="0" w:color="auto"/>
        <w:left w:val="none" w:sz="0" w:space="0" w:color="auto"/>
        <w:bottom w:val="none" w:sz="0" w:space="0" w:color="auto"/>
        <w:right w:val="none" w:sz="0" w:space="0" w:color="auto"/>
      </w:divBdr>
    </w:div>
    <w:div w:id="82528707">
      <w:bodyDiv w:val="1"/>
      <w:marLeft w:val="0"/>
      <w:marRight w:val="0"/>
      <w:marTop w:val="0"/>
      <w:marBottom w:val="0"/>
      <w:divBdr>
        <w:top w:val="none" w:sz="0" w:space="0" w:color="auto"/>
        <w:left w:val="none" w:sz="0" w:space="0" w:color="auto"/>
        <w:bottom w:val="none" w:sz="0" w:space="0" w:color="auto"/>
        <w:right w:val="none" w:sz="0" w:space="0" w:color="auto"/>
      </w:divBdr>
    </w:div>
    <w:div w:id="257325143">
      <w:bodyDiv w:val="1"/>
      <w:marLeft w:val="0"/>
      <w:marRight w:val="0"/>
      <w:marTop w:val="0"/>
      <w:marBottom w:val="0"/>
      <w:divBdr>
        <w:top w:val="none" w:sz="0" w:space="0" w:color="auto"/>
        <w:left w:val="none" w:sz="0" w:space="0" w:color="auto"/>
        <w:bottom w:val="none" w:sz="0" w:space="0" w:color="auto"/>
        <w:right w:val="none" w:sz="0" w:space="0" w:color="auto"/>
      </w:divBdr>
    </w:div>
    <w:div w:id="289436711">
      <w:bodyDiv w:val="1"/>
      <w:marLeft w:val="0"/>
      <w:marRight w:val="0"/>
      <w:marTop w:val="0"/>
      <w:marBottom w:val="0"/>
      <w:divBdr>
        <w:top w:val="none" w:sz="0" w:space="0" w:color="auto"/>
        <w:left w:val="none" w:sz="0" w:space="0" w:color="auto"/>
        <w:bottom w:val="none" w:sz="0" w:space="0" w:color="auto"/>
        <w:right w:val="none" w:sz="0" w:space="0" w:color="auto"/>
      </w:divBdr>
    </w:div>
    <w:div w:id="332993924">
      <w:bodyDiv w:val="1"/>
      <w:marLeft w:val="0"/>
      <w:marRight w:val="0"/>
      <w:marTop w:val="0"/>
      <w:marBottom w:val="0"/>
      <w:divBdr>
        <w:top w:val="none" w:sz="0" w:space="0" w:color="auto"/>
        <w:left w:val="none" w:sz="0" w:space="0" w:color="auto"/>
        <w:bottom w:val="none" w:sz="0" w:space="0" w:color="auto"/>
        <w:right w:val="none" w:sz="0" w:space="0" w:color="auto"/>
      </w:divBdr>
    </w:div>
    <w:div w:id="409423257">
      <w:bodyDiv w:val="1"/>
      <w:marLeft w:val="0"/>
      <w:marRight w:val="0"/>
      <w:marTop w:val="0"/>
      <w:marBottom w:val="0"/>
      <w:divBdr>
        <w:top w:val="none" w:sz="0" w:space="0" w:color="auto"/>
        <w:left w:val="none" w:sz="0" w:space="0" w:color="auto"/>
        <w:bottom w:val="none" w:sz="0" w:space="0" w:color="auto"/>
        <w:right w:val="none" w:sz="0" w:space="0" w:color="auto"/>
      </w:divBdr>
    </w:div>
    <w:div w:id="488712456">
      <w:bodyDiv w:val="1"/>
      <w:marLeft w:val="0"/>
      <w:marRight w:val="0"/>
      <w:marTop w:val="0"/>
      <w:marBottom w:val="0"/>
      <w:divBdr>
        <w:top w:val="none" w:sz="0" w:space="0" w:color="auto"/>
        <w:left w:val="none" w:sz="0" w:space="0" w:color="auto"/>
        <w:bottom w:val="none" w:sz="0" w:space="0" w:color="auto"/>
        <w:right w:val="none" w:sz="0" w:space="0" w:color="auto"/>
      </w:divBdr>
    </w:div>
    <w:div w:id="540896037">
      <w:bodyDiv w:val="1"/>
      <w:marLeft w:val="0"/>
      <w:marRight w:val="0"/>
      <w:marTop w:val="0"/>
      <w:marBottom w:val="0"/>
      <w:divBdr>
        <w:top w:val="none" w:sz="0" w:space="0" w:color="auto"/>
        <w:left w:val="none" w:sz="0" w:space="0" w:color="auto"/>
        <w:bottom w:val="none" w:sz="0" w:space="0" w:color="auto"/>
        <w:right w:val="none" w:sz="0" w:space="0" w:color="auto"/>
      </w:divBdr>
    </w:div>
    <w:div w:id="568540558">
      <w:bodyDiv w:val="1"/>
      <w:marLeft w:val="0"/>
      <w:marRight w:val="0"/>
      <w:marTop w:val="0"/>
      <w:marBottom w:val="0"/>
      <w:divBdr>
        <w:top w:val="none" w:sz="0" w:space="0" w:color="auto"/>
        <w:left w:val="none" w:sz="0" w:space="0" w:color="auto"/>
        <w:bottom w:val="none" w:sz="0" w:space="0" w:color="auto"/>
        <w:right w:val="none" w:sz="0" w:space="0" w:color="auto"/>
      </w:divBdr>
    </w:div>
    <w:div w:id="761993553">
      <w:bodyDiv w:val="1"/>
      <w:marLeft w:val="0"/>
      <w:marRight w:val="0"/>
      <w:marTop w:val="0"/>
      <w:marBottom w:val="0"/>
      <w:divBdr>
        <w:top w:val="none" w:sz="0" w:space="0" w:color="auto"/>
        <w:left w:val="none" w:sz="0" w:space="0" w:color="auto"/>
        <w:bottom w:val="none" w:sz="0" w:space="0" w:color="auto"/>
        <w:right w:val="none" w:sz="0" w:space="0" w:color="auto"/>
      </w:divBdr>
      <w:divsChild>
        <w:div w:id="535972153">
          <w:marLeft w:val="0"/>
          <w:marRight w:val="0"/>
          <w:marTop w:val="0"/>
          <w:marBottom w:val="0"/>
          <w:divBdr>
            <w:top w:val="none" w:sz="0" w:space="0" w:color="auto"/>
            <w:left w:val="none" w:sz="0" w:space="0" w:color="auto"/>
            <w:bottom w:val="none" w:sz="0" w:space="0" w:color="auto"/>
            <w:right w:val="none" w:sz="0" w:space="0" w:color="auto"/>
          </w:divBdr>
          <w:divsChild>
            <w:div w:id="88109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622227">
      <w:bodyDiv w:val="1"/>
      <w:marLeft w:val="0"/>
      <w:marRight w:val="0"/>
      <w:marTop w:val="0"/>
      <w:marBottom w:val="0"/>
      <w:divBdr>
        <w:top w:val="none" w:sz="0" w:space="0" w:color="auto"/>
        <w:left w:val="none" w:sz="0" w:space="0" w:color="auto"/>
        <w:bottom w:val="none" w:sz="0" w:space="0" w:color="auto"/>
        <w:right w:val="none" w:sz="0" w:space="0" w:color="auto"/>
      </w:divBdr>
    </w:div>
    <w:div w:id="942028753">
      <w:bodyDiv w:val="1"/>
      <w:marLeft w:val="0"/>
      <w:marRight w:val="0"/>
      <w:marTop w:val="0"/>
      <w:marBottom w:val="0"/>
      <w:divBdr>
        <w:top w:val="none" w:sz="0" w:space="0" w:color="auto"/>
        <w:left w:val="none" w:sz="0" w:space="0" w:color="auto"/>
        <w:bottom w:val="none" w:sz="0" w:space="0" w:color="auto"/>
        <w:right w:val="none" w:sz="0" w:space="0" w:color="auto"/>
      </w:divBdr>
    </w:div>
    <w:div w:id="1031954066">
      <w:bodyDiv w:val="1"/>
      <w:marLeft w:val="0"/>
      <w:marRight w:val="0"/>
      <w:marTop w:val="0"/>
      <w:marBottom w:val="0"/>
      <w:divBdr>
        <w:top w:val="none" w:sz="0" w:space="0" w:color="auto"/>
        <w:left w:val="none" w:sz="0" w:space="0" w:color="auto"/>
        <w:bottom w:val="none" w:sz="0" w:space="0" w:color="auto"/>
        <w:right w:val="none" w:sz="0" w:space="0" w:color="auto"/>
      </w:divBdr>
    </w:div>
    <w:div w:id="1072192930">
      <w:bodyDiv w:val="1"/>
      <w:marLeft w:val="0"/>
      <w:marRight w:val="0"/>
      <w:marTop w:val="0"/>
      <w:marBottom w:val="0"/>
      <w:divBdr>
        <w:top w:val="none" w:sz="0" w:space="0" w:color="auto"/>
        <w:left w:val="none" w:sz="0" w:space="0" w:color="auto"/>
        <w:bottom w:val="none" w:sz="0" w:space="0" w:color="auto"/>
        <w:right w:val="none" w:sz="0" w:space="0" w:color="auto"/>
      </w:divBdr>
    </w:div>
    <w:div w:id="1121802345">
      <w:bodyDiv w:val="1"/>
      <w:marLeft w:val="0"/>
      <w:marRight w:val="0"/>
      <w:marTop w:val="0"/>
      <w:marBottom w:val="0"/>
      <w:divBdr>
        <w:top w:val="none" w:sz="0" w:space="0" w:color="auto"/>
        <w:left w:val="none" w:sz="0" w:space="0" w:color="auto"/>
        <w:bottom w:val="none" w:sz="0" w:space="0" w:color="auto"/>
        <w:right w:val="none" w:sz="0" w:space="0" w:color="auto"/>
      </w:divBdr>
    </w:div>
    <w:div w:id="1129471079">
      <w:bodyDiv w:val="1"/>
      <w:marLeft w:val="0"/>
      <w:marRight w:val="0"/>
      <w:marTop w:val="0"/>
      <w:marBottom w:val="0"/>
      <w:divBdr>
        <w:top w:val="none" w:sz="0" w:space="0" w:color="auto"/>
        <w:left w:val="none" w:sz="0" w:space="0" w:color="auto"/>
        <w:bottom w:val="none" w:sz="0" w:space="0" w:color="auto"/>
        <w:right w:val="none" w:sz="0" w:space="0" w:color="auto"/>
      </w:divBdr>
    </w:div>
    <w:div w:id="1149008717">
      <w:bodyDiv w:val="1"/>
      <w:marLeft w:val="0"/>
      <w:marRight w:val="0"/>
      <w:marTop w:val="0"/>
      <w:marBottom w:val="0"/>
      <w:divBdr>
        <w:top w:val="none" w:sz="0" w:space="0" w:color="auto"/>
        <w:left w:val="none" w:sz="0" w:space="0" w:color="auto"/>
        <w:bottom w:val="none" w:sz="0" w:space="0" w:color="auto"/>
        <w:right w:val="none" w:sz="0" w:space="0" w:color="auto"/>
      </w:divBdr>
    </w:div>
    <w:div w:id="1312098155">
      <w:bodyDiv w:val="1"/>
      <w:marLeft w:val="0"/>
      <w:marRight w:val="0"/>
      <w:marTop w:val="0"/>
      <w:marBottom w:val="0"/>
      <w:divBdr>
        <w:top w:val="none" w:sz="0" w:space="0" w:color="auto"/>
        <w:left w:val="none" w:sz="0" w:space="0" w:color="auto"/>
        <w:bottom w:val="none" w:sz="0" w:space="0" w:color="auto"/>
        <w:right w:val="none" w:sz="0" w:space="0" w:color="auto"/>
      </w:divBdr>
    </w:div>
    <w:div w:id="1330016519">
      <w:bodyDiv w:val="1"/>
      <w:marLeft w:val="0"/>
      <w:marRight w:val="0"/>
      <w:marTop w:val="0"/>
      <w:marBottom w:val="0"/>
      <w:divBdr>
        <w:top w:val="none" w:sz="0" w:space="0" w:color="auto"/>
        <w:left w:val="none" w:sz="0" w:space="0" w:color="auto"/>
        <w:bottom w:val="none" w:sz="0" w:space="0" w:color="auto"/>
        <w:right w:val="none" w:sz="0" w:space="0" w:color="auto"/>
      </w:divBdr>
    </w:div>
    <w:div w:id="1493762109">
      <w:bodyDiv w:val="1"/>
      <w:marLeft w:val="0"/>
      <w:marRight w:val="0"/>
      <w:marTop w:val="0"/>
      <w:marBottom w:val="0"/>
      <w:divBdr>
        <w:top w:val="none" w:sz="0" w:space="0" w:color="auto"/>
        <w:left w:val="none" w:sz="0" w:space="0" w:color="auto"/>
        <w:bottom w:val="none" w:sz="0" w:space="0" w:color="auto"/>
        <w:right w:val="none" w:sz="0" w:space="0" w:color="auto"/>
      </w:divBdr>
    </w:div>
    <w:div w:id="1871456845">
      <w:bodyDiv w:val="1"/>
      <w:marLeft w:val="0"/>
      <w:marRight w:val="0"/>
      <w:marTop w:val="0"/>
      <w:marBottom w:val="0"/>
      <w:divBdr>
        <w:top w:val="none" w:sz="0" w:space="0" w:color="auto"/>
        <w:left w:val="none" w:sz="0" w:space="0" w:color="auto"/>
        <w:bottom w:val="none" w:sz="0" w:space="0" w:color="auto"/>
        <w:right w:val="none" w:sz="0" w:space="0" w:color="auto"/>
      </w:divBdr>
    </w:div>
    <w:div w:id="1943025815">
      <w:bodyDiv w:val="1"/>
      <w:marLeft w:val="0"/>
      <w:marRight w:val="0"/>
      <w:marTop w:val="0"/>
      <w:marBottom w:val="0"/>
      <w:divBdr>
        <w:top w:val="none" w:sz="0" w:space="0" w:color="auto"/>
        <w:left w:val="none" w:sz="0" w:space="0" w:color="auto"/>
        <w:bottom w:val="none" w:sz="0" w:space="0" w:color="auto"/>
        <w:right w:val="none" w:sz="0" w:space="0" w:color="auto"/>
      </w:divBdr>
    </w:div>
    <w:div w:id="2047872750">
      <w:bodyDiv w:val="1"/>
      <w:marLeft w:val="0"/>
      <w:marRight w:val="0"/>
      <w:marTop w:val="0"/>
      <w:marBottom w:val="0"/>
      <w:divBdr>
        <w:top w:val="none" w:sz="0" w:space="0" w:color="auto"/>
        <w:left w:val="none" w:sz="0" w:space="0" w:color="auto"/>
        <w:bottom w:val="none" w:sz="0" w:space="0" w:color="auto"/>
        <w:right w:val="none" w:sz="0" w:space="0" w:color="auto"/>
      </w:divBdr>
    </w:div>
    <w:div w:id="210298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de.carm.es/educacionPAE/formularios/F1174c.C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18</Pages>
  <Words>5088</Words>
  <Characters>27989</Characters>
  <Application>Microsoft Office Word</Application>
  <DocSecurity>0</DocSecurity>
  <Lines>233</Lines>
  <Paragraphs>66</Paragraphs>
  <ScaleCrop>false</ScaleCrop>
  <HeadingPairs>
    <vt:vector size="2" baseType="variant">
      <vt:variant>
        <vt:lpstr>Título</vt:lpstr>
      </vt:variant>
      <vt:variant>
        <vt:i4>1</vt:i4>
      </vt:variant>
    </vt:vector>
  </HeadingPairs>
  <TitlesOfParts>
    <vt:vector size="1" baseType="lpstr">
      <vt:lpstr/>
    </vt:vector>
  </TitlesOfParts>
  <Company>C.A.R.M.</Company>
  <LinksUpToDate>false</LinksUpToDate>
  <CharactersWithSpaces>33011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GOMARIZ MARTINEZ, ELENA</dc:creator>
  <cp:keywords/>
  <dc:description/>
  <cp:lastModifiedBy>GOMARIZ MARTINEZ, ELENA</cp:lastModifiedBy>
  <cp:revision>5</cp:revision>
  <cp:lastPrinted>2025-09-02T11:59:00Z</cp:lastPrinted>
  <dcterms:created xsi:type="dcterms:W3CDTF">2025-09-10T11:04:00Z</dcterms:created>
  <dcterms:modified xsi:type="dcterms:W3CDTF">2025-09-10T11:59:00Z</dcterms:modified>
</cp:coreProperties>
</file>